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525DB" w14:textId="78FD3CF9" w:rsidR="003754B2" w:rsidRDefault="00E43A36">
      <w:pPr>
        <w:rPr>
          <w:b/>
          <w:sz w:val="32"/>
          <w:szCs w:val="32"/>
        </w:rPr>
      </w:pPr>
      <w:proofErr w:type="spellStart"/>
      <w:r>
        <w:rPr>
          <w:b/>
          <w:sz w:val="32"/>
          <w:szCs w:val="32"/>
        </w:rPr>
        <w:t>Macroinvertebrates</w:t>
      </w:r>
      <w:proofErr w:type="spellEnd"/>
      <w:r w:rsidR="007B33A6">
        <w:rPr>
          <w:b/>
          <w:sz w:val="32"/>
          <w:szCs w:val="32"/>
        </w:rPr>
        <w:t xml:space="preserve"> as an Indicator of River Health</w:t>
      </w:r>
    </w:p>
    <w:p w14:paraId="329A3A4C" w14:textId="77777777" w:rsidR="007B33A6" w:rsidRDefault="007B33A6">
      <w:pPr>
        <w:rPr>
          <w:b/>
          <w:sz w:val="32"/>
          <w:szCs w:val="32"/>
        </w:rPr>
      </w:pPr>
    </w:p>
    <w:p w14:paraId="61BB3320" w14:textId="77777777" w:rsidR="007B33A6" w:rsidRDefault="007B33A6">
      <w:r>
        <w:t>Matthew Myer, Notre Dame of Maryland University</w:t>
      </w:r>
    </w:p>
    <w:p w14:paraId="65A53155" w14:textId="77777777" w:rsidR="007B33A6" w:rsidRDefault="007B33A6"/>
    <w:p w14:paraId="0D627A80" w14:textId="77777777" w:rsidR="007B33A6" w:rsidRDefault="007B33A6">
      <w:pPr>
        <w:rPr>
          <w:b/>
          <w:sz w:val="28"/>
          <w:szCs w:val="28"/>
        </w:rPr>
      </w:pPr>
      <w:r>
        <w:rPr>
          <w:b/>
          <w:sz w:val="28"/>
          <w:szCs w:val="28"/>
        </w:rPr>
        <w:t>Abstract</w:t>
      </w:r>
    </w:p>
    <w:p w14:paraId="16023434" w14:textId="2C19F4F8" w:rsidR="007B33A6" w:rsidRDefault="007B33A6">
      <w:r>
        <w:t>On the Back River in</w:t>
      </w:r>
      <w:r w:rsidR="000862E6">
        <w:t xml:space="preserve"> </w:t>
      </w:r>
      <w:proofErr w:type="spellStart"/>
      <w:r w:rsidR="000862E6">
        <w:t>Dundalk</w:t>
      </w:r>
      <w:proofErr w:type="spellEnd"/>
      <w:r w:rsidR="000862E6">
        <w:t xml:space="preserve">, Maryland, </w:t>
      </w:r>
      <w:r w:rsidR="005A308F">
        <w:t>t</w:t>
      </w:r>
      <w:r>
        <w:t>he Back River Wastewater Treatment Plant has been functioning since 1911.  It is not known how much immediate damage the plant has caused to the ecosystem of the Back River.  A good indicator of the health of a body of water is the number and variety</w:t>
      </w:r>
      <w:r w:rsidR="00E43A36">
        <w:t xml:space="preserve"> of </w:t>
      </w:r>
      <w:proofErr w:type="spellStart"/>
      <w:r w:rsidR="00E43A36">
        <w:t>macroinvertebrates</w:t>
      </w:r>
      <w:proofErr w:type="spellEnd"/>
      <w:r>
        <w:t xml:space="preserve"> that can be found in it.  This study examines the water quality of the Back River and compares it to Middle River</w:t>
      </w:r>
      <w:r w:rsidR="000862E6">
        <w:t>, which is further away from the wastewater treatment plant.  Understanding the connections between water health and biodiversity will allow for preventative measures (if appropriate) that will ensure proper treatment of the waste that is cycled through the Back River Waste</w:t>
      </w:r>
      <w:r w:rsidR="005A308F">
        <w:t>water Treatment Plant</w:t>
      </w:r>
      <w:r w:rsidR="000862E6">
        <w:t>.</w:t>
      </w:r>
    </w:p>
    <w:p w14:paraId="6D996F1A" w14:textId="77777777" w:rsidR="000862E6" w:rsidRDefault="000862E6"/>
    <w:p w14:paraId="32482BD6" w14:textId="47FCC932" w:rsidR="000862E6" w:rsidRDefault="005A308F">
      <w:pPr>
        <w:rPr>
          <w:b/>
          <w:sz w:val="28"/>
          <w:szCs w:val="28"/>
        </w:rPr>
      </w:pPr>
      <w:r>
        <w:rPr>
          <w:b/>
          <w:sz w:val="28"/>
          <w:szCs w:val="28"/>
        </w:rPr>
        <w:t>Introduction/objective/purpose</w:t>
      </w:r>
    </w:p>
    <w:p w14:paraId="0F9E53AD" w14:textId="5288E2DF" w:rsidR="005A308F" w:rsidRDefault="005A308F">
      <w:r>
        <w:t>Since the early 1900’s, millions of gallons of wastewater have been treated at the Back River Wastewater Treatment Plant.  This plant is a tertiary means of water treatment and serves resident</w:t>
      </w:r>
      <w:r w:rsidR="005D3133">
        <w:t xml:space="preserve">s in Baltimore County and City.  The </w:t>
      </w:r>
      <w:r w:rsidR="005C5133">
        <w:t>plant sits on the Back River, which feeds directly into the Chesapeake Bay.  On</w:t>
      </w:r>
      <w:r w:rsidR="00044FA8">
        <w:t>e</w:t>
      </w:r>
      <w:r w:rsidR="005C5133">
        <w:t xml:space="preserve"> step of the water purification process is to aerate the</w:t>
      </w:r>
      <w:r w:rsidR="00513AEF">
        <w:t xml:space="preserve"> water and send it directly</w:t>
      </w:r>
      <w:r w:rsidR="005C5133">
        <w:t xml:space="preserve"> into the Back River. </w:t>
      </w:r>
      <w:r w:rsidR="0082426E">
        <w:t xml:space="preserve"> </w:t>
      </w:r>
    </w:p>
    <w:p w14:paraId="684B1CF7" w14:textId="38271668" w:rsidR="0082426E" w:rsidRPr="0082426E" w:rsidRDefault="0082426E" w:rsidP="0082426E">
      <w:pPr>
        <w:widowControl w:val="0"/>
        <w:autoSpaceDE w:val="0"/>
        <w:autoSpaceDN w:val="0"/>
        <w:adjustRightInd w:val="0"/>
        <w:spacing w:after="240"/>
        <w:rPr>
          <w:rFonts w:cs="Times"/>
        </w:rPr>
      </w:pPr>
      <w:r>
        <w:tab/>
        <w:t xml:space="preserve">The presence and quantity of </w:t>
      </w:r>
      <w:proofErr w:type="spellStart"/>
      <w:r>
        <w:t>macroinvertebrates</w:t>
      </w:r>
      <w:proofErr w:type="spellEnd"/>
      <w:r>
        <w:t xml:space="preserve"> is often an indicator of the health of a body of water.  “</w:t>
      </w:r>
      <w:r w:rsidRPr="0082426E">
        <w:rPr>
          <w:rFonts w:cs="Arial"/>
        </w:rPr>
        <w:t xml:space="preserve">Freshwater </w:t>
      </w:r>
      <w:proofErr w:type="spellStart"/>
      <w:r w:rsidRPr="0082426E">
        <w:rPr>
          <w:rFonts w:cs="Arial"/>
        </w:rPr>
        <w:t>macroinvertebrates</w:t>
      </w:r>
      <w:proofErr w:type="spellEnd"/>
      <w:r w:rsidRPr="0082426E">
        <w:rPr>
          <w:rFonts w:cs="Arial"/>
        </w:rPr>
        <w:t xml:space="preserve"> are used to assess the “health” of a stream</w:t>
      </w:r>
      <w:r w:rsidR="008265B8">
        <w:rPr>
          <w:rFonts w:cs="Arial"/>
        </w:rPr>
        <w:t xml:space="preserve"> [or other body of water]</w:t>
      </w:r>
      <w:r w:rsidRPr="0082426E">
        <w:rPr>
          <w:rFonts w:cs="Arial"/>
        </w:rPr>
        <w:t xml:space="preserve">. Taking samples of </w:t>
      </w:r>
      <w:r w:rsidRPr="0082426E">
        <w:rPr>
          <w:rFonts w:cs="Times"/>
        </w:rPr>
        <w:t xml:space="preserve">all aquatic life stages </w:t>
      </w:r>
      <w:r w:rsidRPr="0082426E">
        <w:rPr>
          <w:rFonts w:cs="Arial"/>
        </w:rPr>
        <w:t xml:space="preserve">of </w:t>
      </w:r>
      <w:proofErr w:type="spellStart"/>
      <w:r w:rsidRPr="0082426E">
        <w:rPr>
          <w:rFonts w:cs="Arial"/>
        </w:rPr>
        <w:t>macroinvertebrates</w:t>
      </w:r>
      <w:proofErr w:type="spellEnd"/>
      <w:r w:rsidRPr="0082426E">
        <w:rPr>
          <w:rFonts w:cs="Arial"/>
        </w:rPr>
        <w:t xml:space="preserve"> can serve as an indicator of the water quality for several reasons:</w:t>
      </w:r>
    </w:p>
    <w:p w14:paraId="24A30FDE" w14:textId="77777777" w:rsidR="0082426E" w:rsidRPr="0082426E" w:rsidRDefault="0082426E" w:rsidP="0082426E">
      <w:pPr>
        <w:widowControl w:val="0"/>
        <w:numPr>
          <w:ilvl w:val="0"/>
          <w:numId w:val="1"/>
        </w:numPr>
        <w:tabs>
          <w:tab w:val="left" w:pos="220"/>
          <w:tab w:val="left" w:pos="720"/>
        </w:tabs>
        <w:autoSpaceDE w:val="0"/>
        <w:autoSpaceDN w:val="0"/>
        <w:adjustRightInd w:val="0"/>
        <w:spacing w:after="320"/>
        <w:ind w:hanging="720"/>
        <w:rPr>
          <w:rFonts w:cs="Times"/>
        </w:rPr>
      </w:pPr>
      <w:r w:rsidRPr="0082426E">
        <w:rPr>
          <w:rFonts w:cs="Arial"/>
        </w:rPr>
        <w:t xml:space="preserve">Some are sensitive </w:t>
      </w:r>
      <w:r w:rsidRPr="0082426E">
        <w:rPr>
          <w:rFonts w:cs="Times"/>
        </w:rPr>
        <w:t xml:space="preserve">(intolerant) </w:t>
      </w:r>
      <w:r w:rsidRPr="0082426E">
        <w:rPr>
          <w:rFonts w:cs="Arial"/>
        </w:rPr>
        <w:t xml:space="preserve">to pollution, habitat changes, and severe natural events, while others are more tolerant; </w:t>
      </w:r>
    </w:p>
    <w:p w14:paraId="1EA46CDA" w14:textId="77777777" w:rsidR="0082426E" w:rsidRPr="0082426E" w:rsidRDefault="0082426E" w:rsidP="0082426E">
      <w:pPr>
        <w:widowControl w:val="0"/>
        <w:numPr>
          <w:ilvl w:val="0"/>
          <w:numId w:val="1"/>
        </w:numPr>
        <w:tabs>
          <w:tab w:val="left" w:pos="220"/>
          <w:tab w:val="left" w:pos="720"/>
        </w:tabs>
        <w:autoSpaceDE w:val="0"/>
        <w:autoSpaceDN w:val="0"/>
        <w:adjustRightInd w:val="0"/>
        <w:spacing w:after="320"/>
        <w:ind w:hanging="720"/>
        <w:rPr>
          <w:rFonts w:cs="Times"/>
        </w:rPr>
      </w:pPr>
      <w:r w:rsidRPr="0082426E">
        <w:rPr>
          <w:rFonts w:cs="Arial"/>
        </w:rPr>
        <w:t xml:space="preserve">Many live in the water for over a year; </w:t>
      </w:r>
    </w:p>
    <w:p w14:paraId="24F09953" w14:textId="77777777" w:rsidR="0082426E" w:rsidRPr="0082426E" w:rsidRDefault="0082426E" w:rsidP="0082426E">
      <w:pPr>
        <w:widowControl w:val="0"/>
        <w:numPr>
          <w:ilvl w:val="0"/>
          <w:numId w:val="1"/>
        </w:numPr>
        <w:tabs>
          <w:tab w:val="left" w:pos="220"/>
          <w:tab w:val="left" w:pos="720"/>
        </w:tabs>
        <w:autoSpaceDE w:val="0"/>
        <w:autoSpaceDN w:val="0"/>
        <w:adjustRightInd w:val="0"/>
        <w:spacing w:after="320"/>
        <w:ind w:hanging="720"/>
        <w:rPr>
          <w:rFonts w:cs="Times"/>
        </w:rPr>
      </w:pPr>
      <w:r w:rsidRPr="0082426E">
        <w:rPr>
          <w:rFonts w:cs="Arial"/>
        </w:rPr>
        <w:t xml:space="preserve">They are generally sessile – they cannot escape pollution like fish and birds; </w:t>
      </w:r>
    </w:p>
    <w:p w14:paraId="3A3B8538" w14:textId="38C51B08" w:rsidR="00A3016A" w:rsidRDefault="0082426E" w:rsidP="00A3016A">
      <w:pPr>
        <w:widowControl w:val="0"/>
        <w:numPr>
          <w:ilvl w:val="0"/>
          <w:numId w:val="1"/>
        </w:numPr>
        <w:tabs>
          <w:tab w:val="left" w:pos="220"/>
          <w:tab w:val="left" w:pos="720"/>
        </w:tabs>
        <w:autoSpaceDE w:val="0"/>
        <w:autoSpaceDN w:val="0"/>
        <w:adjustRightInd w:val="0"/>
        <w:spacing w:after="320"/>
        <w:ind w:hanging="720"/>
        <w:rPr>
          <w:rFonts w:cs="Times"/>
        </w:rPr>
      </w:pPr>
      <w:r>
        <w:rPr>
          <w:rFonts w:cs="Arial"/>
        </w:rPr>
        <w:t>They are easy to collect” (</w:t>
      </w:r>
      <w:r w:rsidR="00A3016A">
        <w:rPr>
          <w:rFonts w:cs="Arial"/>
        </w:rPr>
        <w:t>DNR, 2003, p.1).</w:t>
      </w:r>
    </w:p>
    <w:p w14:paraId="39100514" w14:textId="77777777" w:rsidR="00B212C1" w:rsidRDefault="00A3016A" w:rsidP="00A3016A">
      <w:pPr>
        <w:widowControl w:val="0"/>
        <w:tabs>
          <w:tab w:val="left" w:pos="220"/>
          <w:tab w:val="left" w:pos="720"/>
        </w:tabs>
        <w:autoSpaceDE w:val="0"/>
        <w:autoSpaceDN w:val="0"/>
        <w:adjustRightInd w:val="0"/>
        <w:spacing w:after="320"/>
        <w:rPr>
          <w:rFonts w:cs="Times"/>
        </w:rPr>
      </w:pPr>
      <w:r>
        <w:rPr>
          <w:rFonts w:cs="Times"/>
        </w:rPr>
        <w:tab/>
      </w:r>
      <w:r>
        <w:rPr>
          <w:rFonts w:cs="Times"/>
        </w:rPr>
        <w:tab/>
        <w:t xml:space="preserve">Within my study, I examine the presence of </w:t>
      </w:r>
      <w:proofErr w:type="spellStart"/>
      <w:r>
        <w:rPr>
          <w:rFonts w:cs="Times"/>
        </w:rPr>
        <w:t>macroinvertebrates</w:t>
      </w:r>
      <w:proofErr w:type="spellEnd"/>
      <w:r>
        <w:rPr>
          <w:rFonts w:cs="Times"/>
        </w:rPr>
        <w:t xml:space="preserve"> in Back River and Middle River to assess the health of the bodies of water.  I also ran several tests on the water to see if the level of </w:t>
      </w:r>
      <w:proofErr w:type="spellStart"/>
      <w:r>
        <w:rPr>
          <w:rFonts w:cs="Times"/>
        </w:rPr>
        <w:t>macroinvertebrates</w:t>
      </w:r>
      <w:proofErr w:type="spellEnd"/>
      <w:r>
        <w:rPr>
          <w:rFonts w:cs="Times"/>
        </w:rPr>
        <w:t xml:space="preserve"> may directly correlate to the levels of various nutr</w:t>
      </w:r>
      <w:r w:rsidR="008265B8">
        <w:rPr>
          <w:rFonts w:cs="Times"/>
        </w:rPr>
        <w:t>ients and bacteria in the water, which may be attributed to the Back River Wastewater Treatment Plant.</w:t>
      </w:r>
    </w:p>
    <w:p w14:paraId="57A69885" w14:textId="0D18200A" w:rsidR="007D5E03" w:rsidRDefault="007D5E03" w:rsidP="00A3016A">
      <w:pPr>
        <w:widowControl w:val="0"/>
        <w:tabs>
          <w:tab w:val="left" w:pos="220"/>
          <w:tab w:val="left" w:pos="720"/>
        </w:tabs>
        <w:autoSpaceDE w:val="0"/>
        <w:autoSpaceDN w:val="0"/>
        <w:adjustRightInd w:val="0"/>
        <w:spacing w:after="320"/>
        <w:rPr>
          <w:rFonts w:cs="Times"/>
          <w:b/>
          <w:sz w:val="28"/>
          <w:szCs w:val="28"/>
        </w:rPr>
      </w:pPr>
      <w:r>
        <w:rPr>
          <w:rFonts w:cs="Times"/>
          <w:b/>
          <w:sz w:val="28"/>
          <w:szCs w:val="28"/>
        </w:rPr>
        <w:t>Theoretical Framework</w:t>
      </w:r>
    </w:p>
    <w:p w14:paraId="4A386255" w14:textId="72817420" w:rsidR="00055D8E" w:rsidRDefault="00027D98" w:rsidP="00055D8E">
      <w:pPr>
        <w:widowControl w:val="0"/>
        <w:autoSpaceDE w:val="0"/>
        <w:autoSpaceDN w:val="0"/>
        <w:adjustRightInd w:val="0"/>
        <w:spacing w:after="240"/>
        <w:rPr>
          <w:rFonts w:cs="Times New Roman"/>
        </w:rPr>
      </w:pPr>
      <w:r>
        <w:rPr>
          <w:rFonts w:cs="Times"/>
        </w:rPr>
        <w:lastRenderedPageBreak/>
        <w:t>Since the introduction of the Back River Wastewater</w:t>
      </w:r>
      <w:r w:rsidR="00B110E4">
        <w:rPr>
          <w:rFonts w:cs="Times"/>
        </w:rPr>
        <w:t xml:space="preserve"> Treatment</w:t>
      </w:r>
      <w:r>
        <w:rPr>
          <w:rFonts w:cs="Times"/>
        </w:rPr>
        <w:t xml:space="preserve"> Plant in the early 1900’s, processed water has be</w:t>
      </w:r>
      <w:r w:rsidR="00055D8E">
        <w:rPr>
          <w:rFonts w:cs="Times"/>
        </w:rPr>
        <w:t xml:space="preserve">en pumped back into the river.   Many studies have been conducted to measure the health of the river.  In 2010, in a study conducted by </w:t>
      </w:r>
      <w:proofErr w:type="spellStart"/>
      <w:r w:rsidR="00055D8E">
        <w:rPr>
          <w:rFonts w:cs="Times"/>
        </w:rPr>
        <w:t>Karrh</w:t>
      </w:r>
      <w:proofErr w:type="spellEnd"/>
      <w:r w:rsidR="00055D8E">
        <w:rPr>
          <w:rFonts w:cs="Times"/>
        </w:rPr>
        <w:t xml:space="preserve">, it was found that the health of the river was “poor.” </w:t>
      </w:r>
      <w:proofErr w:type="gramStart"/>
      <w:r w:rsidR="00055D8E">
        <w:rPr>
          <w:rFonts w:cs="Times"/>
        </w:rPr>
        <w:t>(2010, p.2.).</w:t>
      </w:r>
      <w:proofErr w:type="gramEnd"/>
      <w:r w:rsidR="00055D8E">
        <w:rPr>
          <w:rFonts w:cs="Times"/>
        </w:rPr>
        <w:t xml:space="preserve">  This was decided after testing the water with the knowledge that “</w:t>
      </w:r>
      <w:r w:rsidR="00055D8E" w:rsidRPr="00055D8E">
        <w:rPr>
          <w:rFonts w:cs="Times New Roman"/>
        </w:rPr>
        <w:t>Nutrient loadings from point sources (including wastewater treatment plants, WWTPs) are the easiest to measure. Point source loads are often the most cost-effective to manage. A major focus of management actions to reduce nutrient loads has been upgrades to WWTPs.</w:t>
      </w:r>
      <w:r w:rsidR="00055D8E">
        <w:rPr>
          <w:rFonts w:cs="Times New Roman"/>
        </w:rPr>
        <w:t xml:space="preserve">” </w:t>
      </w:r>
      <w:proofErr w:type="gramStart"/>
      <w:r w:rsidR="00055D8E">
        <w:rPr>
          <w:rFonts w:cs="Times New Roman"/>
        </w:rPr>
        <w:t>(</w:t>
      </w:r>
      <w:proofErr w:type="spellStart"/>
      <w:r w:rsidR="00055D8E">
        <w:rPr>
          <w:rFonts w:cs="Times New Roman"/>
        </w:rPr>
        <w:t>Karrh</w:t>
      </w:r>
      <w:proofErr w:type="spellEnd"/>
      <w:r w:rsidR="00055D8E">
        <w:rPr>
          <w:rFonts w:cs="Times New Roman"/>
        </w:rPr>
        <w:t>, 2010, p.4).</w:t>
      </w:r>
      <w:proofErr w:type="gramEnd"/>
      <w:r w:rsidR="00B110E4">
        <w:rPr>
          <w:rFonts w:cs="Times New Roman"/>
        </w:rPr>
        <w:t xml:space="preserve">  </w:t>
      </w:r>
    </w:p>
    <w:p w14:paraId="1666F64F" w14:textId="0EF49389" w:rsidR="00B110E4" w:rsidRDefault="00B110E4" w:rsidP="000C4544">
      <w:pPr>
        <w:widowControl w:val="0"/>
        <w:autoSpaceDE w:val="0"/>
        <w:autoSpaceDN w:val="0"/>
        <w:adjustRightInd w:val="0"/>
        <w:spacing w:after="240"/>
        <w:ind w:firstLine="720"/>
        <w:rPr>
          <w:rFonts w:cs="Times New Roman"/>
        </w:rPr>
      </w:pPr>
      <w:r>
        <w:rPr>
          <w:rFonts w:cs="Times New Roman"/>
        </w:rPr>
        <w:t>Throughout studies of the Back River Wastewater Plant, levels of nitrogen, phosphorus, sediment, and fecal coliform were tested.  Some of the results are as follows:</w:t>
      </w:r>
    </w:p>
    <w:p w14:paraId="5F3BF086" w14:textId="21255C61" w:rsidR="00B110E4" w:rsidRDefault="00B110E4" w:rsidP="00B110E4">
      <w:pPr>
        <w:widowControl w:val="0"/>
        <w:autoSpaceDE w:val="0"/>
        <w:autoSpaceDN w:val="0"/>
        <w:adjustRightInd w:val="0"/>
        <w:rPr>
          <w:rFonts w:ascii="Times" w:hAnsi="Times" w:cs="Times"/>
        </w:rPr>
      </w:pPr>
      <w:r>
        <w:rPr>
          <w:rFonts w:ascii="Times" w:hAnsi="Times" w:cs="Times"/>
          <w:noProof/>
        </w:rPr>
        <w:drawing>
          <wp:inline distT="0" distB="0" distL="0" distR="0" wp14:anchorId="562B085B" wp14:editId="637BA601">
            <wp:extent cx="3365500" cy="23114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5500" cy="2311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BEC60ED" wp14:editId="4E5DBC9B">
            <wp:extent cx="3365500" cy="23114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2311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64F4F8B" wp14:editId="2533F75C">
            <wp:extent cx="3340100" cy="23114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100" cy="2311400"/>
                    </a:xfrm>
                    <a:prstGeom prst="rect">
                      <a:avLst/>
                    </a:prstGeom>
                    <a:noFill/>
                    <a:ln>
                      <a:noFill/>
                    </a:ln>
                  </pic:spPr>
                </pic:pic>
              </a:graphicData>
            </a:graphic>
          </wp:inline>
        </w:drawing>
      </w:r>
    </w:p>
    <w:p w14:paraId="45DB0F6A" w14:textId="5553B960" w:rsidR="00B110E4" w:rsidRDefault="00B110E4" w:rsidP="00B110E4">
      <w:pPr>
        <w:widowControl w:val="0"/>
        <w:autoSpaceDE w:val="0"/>
        <w:autoSpaceDN w:val="0"/>
        <w:adjustRightInd w:val="0"/>
        <w:rPr>
          <w:rFonts w:ascii="Times" w:hAnsi="Times" w:cs="Times"/>
        </w:rPr>
      </w:pPr>
      <w:r>
        <w:rPr>
          <w:rFonts w:ascii="Times" w:hAnsi="Times" w:cs="Times"/>
          <w:noProof/>
        </w:rPr>
        <w:drawing>
          <wp:inline distT="0" distB="0" distL="0" distR="0" wp14:anchorId="4773F06B" wp14:editId="4A31707F">
            <wp:extent cx="2514600" cy="431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431800"/>
                    </a:xfrm>
                    <a:prstGeom prst="rect">
                      <a:avLst/>
                    </a:prstGeom>
                    <a:noFill/>
                    <a:ln>
                      <a:noFill/>
                    </a:ln>
                  </pic:spPr>
                </pic:pic>
              </a:graphicData>
            </a:graphic>
          </wp:inline>
        </w:drawing>
      </w:r>
    </w:p>
    <w:p w14:paraId="0FA38366" w14:textId="13395674" w:rsidR="00B110E4" w:rsidRDefault="00B110E4" w:rsidP="00055D8E">
      <w:pPr>
        <w:widowControl w:val="0"/>
        <w:autoSpaceDE w:val="0"/>
        <w:autoSpaceDN w:val="0"/>
        <w:adjustRightInd w:val="0"/>
        <w:spacing w:after="240"/>
        <w:rPr>
          <w:rFonts w:ascii="Times" w:hAnsi="Times" w:cs="Times"/>
        </w:rPr>
      </w:pPr>
      <w:r>
        <w:rPr>
          <w:rFonts w:ascii="Times" w:hAnsi="Times" w:cs="Times"/>
        </w:rPr>
        <w:t>(</w:t>
      </w:r>
      <w:proofErr w:type="spellStart"/>
      <w:r>
        <w:rPr>
          <w:rFonts w:ascii="Times" w:hAnsi="Times" w:cs="Times"/>
        </w:rPr>
        <w:t>Karrh</w:t>
      </w:r>
      <w:proofErr w:type="spellEnd"/>
      <w:r>
        <w:rPr>
          <w:rFonts w:ascii="Times" w:hAnsi="Times" w:cs="Times"/>
        </w:rPr>
        <w:t>, 2010, p.12)</w:t>
      </w:r>
    </w:p>
    <w:p w14:paraId="3EC0F045" w14:textId="77777777" w:rsidR="000C3EF2" w:rsidRDefault="00B110E4" w:rsidP="000C4544">
      <w:pPr>
        <w:widowControl w:val="0"/>
        <w:autoSpaceDE w:val="0"/>
        <w:autoSpaceDN w:val="0"/>
        <w:adjustRightInd w:val="0"/>
        <w:spacing w:after="240"/>
        <w:ind w:firstLine="720"/>
        <w:rPr>
          <w:rFonts w:ascii="Times" w:hAnsi="Times" w:cs="Times"/>
        </w:rPr>
      </w:pPr>
      <w:r>
        <w:rPr>
          <w:rFonts w:ascii="Times" w:hAnsi="Times" w:cs="Times"/>
        </w:rPr>
        <w:t xml:space="preserve">This recent study highlights the fact that </w:t>
      </w:r>
      <w:r w:rsidR="000C3EF2">
        <w:rPr>
          <w:rFonts w:ascii="Times" w:hAnsi="Times" w:cs="Times"/>
        </w:rPr>
        <w:t xml:space="preserve">there has been a much more increased amount of nitrogen, phosphorus, and sediment in the Back River than could be found in the Patapsco River.  </w:t>
      </w:r>
    </w:p>
    <w:p w14:paraId="3155A7E4" w14:textId="26245CB1" w:rsidR="00B110E4" w:rsidRDefault="000C3EF2" w:rsidP="000C4544">
      <w:pPr>
        <w:widowControl w:val="0"/>
        <w:autoSpaceDE w:val="0"/>
        <w:autoSpaceDN w:val="0"/>
        <w:adjustRightInd w:val="0"/>
        <w:spacing w:after="240"/>
        <w:ind w:firstLine="720"/>
        <w:rPr>
          <w:rFonts w:ascii="Times" w:hAnsi="Times" w:cs="Times"/>
        </w:rPr>
      </w:pPr>
      <w:r>
        <w:rPr>
          <w:rFonts w:ascii="Times" w:hAnsi="Times" w:cs="Times"/>
        </w:rPr>
        <w:t xml:space="preserve">The </w:t>
      </w:r>
      <w:proofErr w:type="spellStart"/>
      <w:r>
        <w:rPr>
          <w:rFonts w:ascii="Times" w:hAnsi="Times" w:cs="Times"/>
        </w:rPr>
        <w:t>macroinvertebrates</w:t>
      </w:r>
      <w:proofErr w:type="spellEnd"/>
      <w:r>
        <w:rPr>
          <w:rFonts w:ascii="Times" w:hAnsi="Times" w:cs="Times"/>
        </w:rPr>
        <w:t xml:space="preserve"> that can be found in rivers can be categorized into three different categories:  pollution sensitive, somewhat pollution tolerant, and pollution tolerant.  By observing the presence of these various </w:t>
      </w:r>
      <w:proofErr w:type="spellStart"/>
      <w:r>
        <w:rPr>
          <w:rFonts w:ascii="Times" w:hAnsi="Times" w:cs="Times"/>
        </w:rPr>
        <w:t>macroinvertebrates</w:t>
      </w:r>
      <w:proofErr w:type="spellEnd"/>
      <w:r>
        <w:rPr>
          <w:rFonts w:ascii="Times" w:hAnsi="Times" w:cs="Times"/>
        </w:rPr>
        <w:t xml:space="preserve">, </w:t>
      </w:r>
      <w:r w:rsidR="00B2696C">
        <w:rPr>
          <w:rFonts w:ascii="Times" w:hAnsi="Times" w:cs="Times"/>
        </w:rPr>
        <w:t>another data point can be made to determine the exact health of the river.</w:t>
      </w:r>
    </w:p>
    <w:p w14:paraId="6435669E" w14:textId="0C2128ED" w:rsidR="00B212C1" w:rsidRPr="000C3EF2" w:rsidRDefault="00B212C1" w:rsidP="00A3016A">
      <w:pPr>
        <w:widowControl w:val="0"/>
        <w:tabs>
          <w:tab w:val="left" w:pos="220"/>
          <w:tab w:val="left" w:pos="720"/>
        </w:tabs>
        <w:autoSpaceDE w:val="0"/>
        <w:autoSpaceDN w:val="0"/>
        <w:adjustRightInd w:val="0"/>
        <w:spacing w:after="320"/>
        <w:rPr>
          <w:rFonts w:cs="Times"/>
        </w:rPr>
      </w:pPr>
      <w:r>
        <w:rPr>
          <w:rFonts w:cs="Times"/>
          <w:b/>
          <w:sz w:val="28"/>
          <w:szCs w:val="28"/>
        </w:rPr>
        <w:t>Res</w:t>
      </w:r>
      <w:r w:rsidRPr="00B212C1">
        <w:rPr>
          <w:rFonts w:cs="Times"/>
          <w:b/>
          <w:sz w:val="28"/>
          <w:szCs w:val="28"/>
        </w:rPr>
        <w:t>earch Question</w:t>
      </w:r>
    </w:p>
    <w:p w14:paraId="5C04B5F6" w14:textId="21C0F981" w:rsidR="00B2696C" w:rsidRPr="00B2696C" w:rsidRDefault="00B212C1" w:rsidP="00B2696C">
      <w:pPr>
        <w:pStyle w:val="ListParagraph"/>
        <w:widowControl w:val="0"/>
        <w:numPr>
          <w:ilvl w:val="0"/>
          <w:numId w:val="2"/>
        </w:numPr>
        <w:tabs>
          <w:tab w:val="left" w:pos="220"/>
          <w:tab w:val="left" w:pos="720"/>
        </w:tabs>
        <w:autoSpaceDE w:val="0"/>
        <w:autoSpaceDN w:val="0"/>
        <w:adjustRightInd w:val="0"/>
        <w:spacing w:after="320"/>
        <w:rPr>
          <w:rFonts w:cs="Times"/>
        </w:rPr>
      </w:pPr>
      <w:proofErr w:type="gramStart"/>
      <w:r w:rsidRPr="00B2696C">
        <w:rPr>
          <w:rFonts w:cs="Times"/>
        </w:rPr>
        <w:t>Are</w:t>
      </w:r>
      <w:proofErr w:type="gramEnd"/>
      <w:r w:rsidRPr="00B2696C">
        <w:rPr>
          <w:rFonts w:cs="Times"/>
        </w:rPr>
        <w:t xml:space="preserve"> the Back River and Middle River healthy bodies of water as measured by the amount of </w:t>
      </w:r>
      <w:proofErr w:type="spellStart"/>
      <w:r w:rsidRPr="00B2696C">
        <w:rPr>
          <w:rFonts w:cs="Times"/>
        </w:rPr>
        <w:t>macroinvertebrates</w:t>
      </w:r>
      <w:proofErr w:type="spellEnd"/>
      <w:r w:rsidRPr="00B2696C">
        <w:rPr>
          <w:rFonts w:cs="Times"/>
        </w:rPr>
        <w:t xml:space="preserve"> found in each? </w:t>
      </w:r>
    </w:p>
    <w:p w14:paraId="01BE6492" w14:textId="77777777" w:rsidR="00B2696C" w:rsidRDefault="00B2696C" w:rsidP="00B2696C">
      <w:pPr>
        <w:widowControl w:val="0"/>
        <w:tabs>
          <w:tab w:val="left" w:pos="220"/>
          <w:tab w:val="left" w:pos="720"/>
        </w:tabs>
        <w:autoSpaceDE w:val="0"/>
        <w:autoSpaceDN w:val="0"/>
        <w:adjustRightInd w:val="0"/>
        <w:spacing w:after="320"/>
        <w:rPr>
          <w:rFonts w:cs="Times"/>
          <w:b/>
          <w:sz w:val="28"/>
          <w:szCs w:val="28"/>
        </w:rPr>
      </w:pPr>
      <w:r>
        <w:rPr>
          <w:rFonts w:cs="Times"/>
          <w:b/>
          <w:sz w:val="28"/>
          <w:szCs w:val="28"/>
        </w:rPr>
        <w:t>Methods</w:t>
      </w:r>
    </w:p>
    <w:p w14:paraId="7D8B0A65" w14:textId="77777777" w:rsidR="002C13F2" w:rsidRDefault="00B2696C" w:rsidP="00B2696C">
      <w:pPr>
        <w:widowControl w:val="0"/>
        <w:tabs>
          <w:tab w:val="left" w:pos="220"/>
          <w:tab w:val="left" w:pos="720"/>
        </w:tabs>
        <w:autoSpaceDE w:val="0"/>
        <w:autoSpaceDN w:val="0"/>
        <w:adjustRightInd w:val="0"/>
        <w:spacing w:after="320"/>
        <w:rPr>
          <w:rFonts w:cs="Times"/>
        </w:rPr>
      </w:pPr>
      <w:r>
        <w:rPr>
          <w:rFonts w:cs="Times"/>
          <w:i/>
        </w:rPr>
        <w:t xml:space="preserve">Sample:  </w:t>
      </w:r>
      <w:r>
        <w:rPr>
          <w:rFonts w:cs="Times"/>
        </w:rPr>
        <w:t>In this study</w:t>
      </w:r>
      <w:r w:rsidR="002C13F2">
        <w:rPr>
          <w:rFonts w:cs="Times"/>
        </w:rPr>
        <w:t xml:space="preserve"> 1400ml of water were collected from both Back River and Middle River.  The Back River Wastewater Treatment Plant is on the banks on the Back River, not far from Cox’s Point.  </w:t>
      </w:r>
    </w:p>
    <w:p w14:paraId="7580EC52" w14:textId="77777777" w:rsidR="004F3889" w:rsidRDefault="002C13F2" w:rsidP="00B2696C">
      <w:pPr>
        <w:widowControl w:val="0"/>
        <w:tabs>
          <w:tab w:val="left" w:pos="220"/>
          <w:tab w:val="left" w:pos="720"/>
        </w:tabs>
        <w:autoSpaceDE w:val="0"/>
        <w:autoSpaceDN w:val="0"/>
        <w:adjustRightInd w:val="0"/>
        <w:spacing w:after="320"/>
        <w:rPr>
          <w:rFonts w:cs="Times"/>
        </w:rPr>
      </w:pPr>
      <w:r>
        <w:rPr>
          <w:rFonts w:cs="Times"/>
          <w:i/>
        </w:rPr>
        <w:t xml:space="preserve">Data Sources:  </w:t>
      </w:r>
      <w:r w:rsidR="004F3889">
        <w:rPr>
          <w:rFonts w:cs="Times"/>
        </w:rPr>
        <w:t xml:space="preserve">Both </w:t>
      </w:r>
      <w:r>
        <w:rPr>
          <w:rFonts w:cs="Times"/>
        </w:rPr>
        <w:t xml:space="preserve">samples were tested using the water monitoring kit </w:t>
      </w:r>
      <w:r w:rsidR="004F3889">
        <w:rPr>
          <w:rFonts w:cs="Times"/>
        </w:rPr>
        <w:t xml:space="preserve">created by the LaMotte Company.  All tests were conducted simultaneously in the same environment.  All tests were conducted according to the directions provided in the kit.  Samples were also observed and analyzed for the presence of </w:t>
      </w:r>
      <w:proofErr w:type="spellStart"/>
      <w:r w:rsidR="004F3889">
        <w:rPr>
          <w:rFonts w:cs="Times"/>
        </w:rPr>
        <w:t>macroinvertebrates</w:t>
      </w:r>
      <w:proofErr w:type="spellEnd"/>
      <w:r w:rsidR="004F3889">
        <w:rPr>
          <w:rFonts w:cs="Times"/>
        </w:rPr>
        <w:t>, both using a hand lens and a microscope.</w:t>
      </w:r>
    </w:p>
    <w:p w14:paraId="7CAACFD4" w14:textId="219B59A0" w:rsidR="00A3016A" w:rsidRDefault="004F3889" w:rsidP="00B2696C">
      <w:pPr>
        <w:widowControl w:val="0"/>
        <w:tabs>
          <w:tab w:val="left" w:pos="220"/>
          <w:tab w:val="left" w:pos="720"/>
        </w:tabs>
        <w:autoSpaceDE w:val="0"/>
        <w:autoSpaceDN w:val="0"/>
        <w:adjustRightInd w:val="0"/>
        <w:spacing w:after="320"/>
        <w:rPr>
          <w:rFonts w:cs="Times"/>
        </w:rPr>
      </w:pPr>
      <w:r>
        <w:rPr>
          <w:rFonts w:cs="Times"/>
          <w:i/>
        </w:rPr>
        <w:t xml:space="preserve">Data Analysis:  </w:t>
      </w:r>
      <w:r w:rsidR="00E44130">
        <w:rPr>
          <w:rFonts w:cs="Times"/>
        </w:rPr>
        <w:t>Using the water monitoring kit, tests were conducted to find the levels fecal coliform bacteria, dissol</w:t>
      </w:r>
      <w:r w:rsidR="00083FD3">
        <w:rPr>
          <w:rFonts w:cs="Times"/>
        </w:rPr>
        <w:t>ved oxygen, nitrogen, phosphate</w:t>
      </w:r>
      <w:r w:rsidR="00E44130">
        <w:rPr>
          <w:rFonts w:cs="Times"/>
        </w:rPr>
        <w:t xml:space="preserve">, pH levels, and sediment.  Observations were also performed to analyze the numbers of </w:t>
      </w:r>
      <w:proofErr w:type="spellStart"/>
      <w:r w:rsidR="00E44130">
        <w:rPr>
          <w:rFonts w:cs="Times"/>
        </w:rPr>
        <w:t>macroinvertebrates</w:t>
      </w:r>
      <w:proofErr w:type="spellEnd"/>
      <w:r w:rsidR="00E44130">
        <w:rPr>
          <w:rFonts w:cs="Times"/>
        </w:rPr>
        <w:t xml:space="preserve"> present in the samples.</w:t>
      </w:r>
    </w:p>
    <w:p w14:paraId="284E3C96" w14:textId="5EA7CB00" w:rsidR="00E44130" w:rsidRDefault="00E44130" w:rsidP="00B2696C">
      <w:pPr>
        <w:widowControl w:val="0"/>
        <w:tabs>
          <w:tab w:val="left" w:pos="220"/>
          <w:tab w:val="left" w:pos="720"/>
        </w:tabs>
        <w:autoSpaceDE w:val="0"/>
        <w:autoSpaceDN w:val="0"/>
        <w:adjustRightInd w:val="0"/>
        <w:spacing w:after="320"/>
        <w:rPr>
          <w:rFonts w:cs="Times"/>
          <w:b/>
          <w:sz w:val="28"/>
          <w:szCs w:val="28"/>
        </w:rPr>
      </w:pPr>
      <w:r>
        <w:rPr>
          <w:rFonts w:cs="Times"/>
          <w:b/>
          <w:sz w:val="28"/>
          <w:szCs w:val="28"/>
        </w:rPr>
        <w:t>Results</w:t>
      </w:r>
    </w:p>
    <w:p w14:paraId="5C770FD8" w14:textId="03B3BEB1" w:rsidR="00E44130" w:rsidRDefault="0047400D" w:rsidP="00B2696C">
      <w:pPr>
        <w:widowControl w:val="0"/>
        <w:tabs>
          <w:tab w:val="left" w:pos="220"/>
          <w:tab w:val="left" w:pos="720"/>
        </w:tabs>
        <w:autoSpaceDE w:val="0"/>
        <w:autoSpaceDN w:val="0"/>
        <w:adjustRightInd w:val="0"/>
        <w:spacing w:after="320"/>
        <w:rPr>
          <w:rFonts w:cs="Times"/>
        </w:rPr>
      </w:pPr>
      <w:r>
        <w:rPr>
          <w:rFonts w:cs="Times"/>
        </w:rPr>
        <w:t xml:space="preserve">When looking at the samples, the Back River contained zero </w:t>
      </w:r>
      <w:proofErr w:type="spellStart"/>
      <w:r>
        <w:rPr>
          <w:rFonts w:cs="Times"/>
        </w:rPr>
        <w:t>macroinvertebrates</w:t>
      </w:r>
      <w:proofErr w:type="spellEnd"/>
      <w:r>
        <w:rPr>
          <w:rFonts w:cs="Times"/>
        </w:rPr>
        <w:t>.  The Middle River</w:t>
      </w:r>
      <w:r w:rsidR="00BE435E">
        <w:rPr>
          <w:rFonts w:cs="Times"/>
        </w:rPr>
        <w:t xml:space="preserve"> contained eleven.  There are several </w:t>
      </w:r>
      <w:proofErr w:type="spellStart"/>
      <w:r w:rsidR="00BE435E">
        <w:rPr>
          <w:rFonts w:cs="Times"/>
        </w:rPr>
        <w:t>macroinvertebrates</w:t>
      </w:r>
      <w:proofErr w:type="spellEnd"/>
      <w:r w:rsidR="00BE435E">
        <w:rPr>
          <w:rFonts w:cs="Times"/>
        </w:rPr>
        <w:t xml:space="preserve"> that can be found in bodies of water such as rivers.  Table 1 shows the comparison of the two rivers and the numbers of </w:t>
      </w:r>
      <w:proofErr w:type="spellStart"/>
      <w:r w:rsidR="00BE435E">
        <w:rPr>
          <w:rFonts w:cs="Times"/>
        </w:rPr>
        <w:t>macroinvertebrates</w:t>
      </w:r>
      <w:proofErr w:type="spellEnd"/>
      <w:r w:rsidR="00BE435E">
        <w:rPr>
          <w:rFonts w:cs="Times"/>
        </w:rPr>
        <w:t xml:space="preserve"> that were visible.</w:t>
      </w:r>
    </w:p>
    <w:p w14:paraId="306A93C5" w14:textId="6FB516BE" w:rsidR="00BE435E" w:rsidRDefault="00BE435E" w:rsidP="00B2696C">
      <w:pPr>
        <w:widowControl w:val="0"/>
        <w:tabs>
          <w:tab w:val="left" w:pos="220"/>
          <w:tab w:val="left" w:pos="720"/>
        </w:tabs>
        <w:autoSpaceDE w:val="0"/>
        <w:autoSpaceDN w:val="0"/>
        <w:adjustRightInd w:val="0"/>
        <w:spacing w:after="320"/>
        <w:rPr>
          <w:rFonts w:cs="Times"/>
          <w:i/>
        </w:rPr>
      </w:pPr>
      <w:r>
        <w:rPr>
          <w:rFonts w:cs="Times"/>
          <w:b/>
        </w:rPr>
        <w:t xml:space="preserve">Table 1. </w:t>
      </w:r>
      <w:r>
        <w:rPr>
          <w:rFonts w:cs="Times"/>
          <w:i/>
        </w:rPr>
        <w:t xml:space="preserve">Comparison of </w:t>
      </w:r>
      <w:proofErr w:type="spellStart"/>
      <w:r>
        <w:rPr>
          <w:rFonts w:cs="Times"/>
          <w:i/>
        </w:rPr>
        <w:t>Macroinvertebrates</w:t>
      </w:r>
      <w:proofErr w:type="spellEnd"/>
      <w:r>
        <w:rPr>
          <w:rFonts w:cs="Times"/>
          <w:i/>
        </w:rPr>
        <w:t xml:space="preserve"> found in Back River and Middle River</w:t>
      </w:r>
    </w:p>
    <w:tbl>
      <w:tblPr>
        <w:tblStyle w:val="TableGrid"/>
        <w:tblW w:w="0" w:type="auto"/>
        <w:tblLook w:val="04A0" w:firstRow="1" w:lastRow="0" w:firstColumn="1" w:lastColumn="0" w:noHBand="0" w:noVBand="1"/>
      </w:tblPr>
      <w:tblGrid>
        <w:gridCol w:w="1771"/>
        <w:gridCol w:w="1771"/>
        <w:gridCol w:w="1771"/>
        <w:gridCol w:w="1771"/>
        <w:gridCol w:w="1772"/>
      </w:tblGrid>
      <w:tr w:rsidR="00BE435E" w14:paraId="4802A8A4" w14:textId="77777777" w:rsidTr="00BE435E">
        <w:tc>
          <w:tcPr>
            <w:tcW w:w="1771" w:type="dxa"/>
          </w:tcPr>
          <w:p w14:paraId="26498446" w14:textId="77777777" w:rsidR="00BE435E" w:rsidRDefault="00BE435E" w:rsidP="00B2696C">
            <w:pPr>
              <w:widowControl w:val="0"/>
              <w:tabs>
                <w:tab w:val="left" w:pos="220"/>
                <w:tab w:val="left" w:pos="720"/>
              </w:tabs>
              <w:autoSpaceDE w:val="0"/>
              <w:autoSpaceDN w:val="0"/>
              <w:adjustRightInd w:val="0"/>
              <w:spacing w:after="320"/>
              <w:rPr>
                <w:rFonts w:cs="Times"/>
              </w:rPr>
            </w:pPr>
          </w:p>
        </w:tc>
        <w:tc>
          <w:tcPr>
            <w:tcW w:w="1771" w:type="dxa"/>
          </w:tcPr>
          <w:p w14:paraId="6D643443" w14:textId="6947891A" w:rsidR="00BE435E" w:rsidRPr="00BE435E" w:rsidRDefault="00BE435E" w:rsidP="00B2696C">
            <w:pPr>
              <w:widowControl w:val="0"/>
              <w:tabs>
                <w:tab w:val="left" w:pos="220"/>
                <w:tab w:val="left" w:pos="720"/>
              </w:tabs>
              <w:autoSpaceDE w:val="0"/>
              <w:autoSpaceDN w:val="0"/>
              <w:adjustRightInd w:val="0"/>
              <w:spacing w:after="320"/>
              <w:rPr>
                <w:rFonts w:cs="Times"/>
                <w:b/>
              </w:rPr>
            </w:pPr>
            <w:r>
              <w:rPr>
                <w:rFonts w:cs="Times"/>
                <w:b/>
              </w:rPr>
              <w:t>Dragonfly Nymph</w:t>
            </w:r>
          </w:p>
        </w:tc>
        <w:tc>
          <w:tcPr>
            <w:tcW w:w="1771" w:type="dxa"/>
          </w:tcPr>
          <w:p w14:paraId="3835EF71" w14:textId="786398A9" w:rsidR="00BE435E" w:rsidRPr="00BE435E" w:rsidRDefault="00BE435E" w:rsidP="00B2696C">
            <w:pPr>
              <w:widowControl w:val="0"/>
              <w:tabs>
                <w:tab w:val="left" w:pos="220"/>
                <w:tab w:val="left" w:pos="720"/>
              </w:tabs>
              <w:autoSpaceDE w:val="0"/>
              <w:autoSpaceDN w:val="0"/>
              <w:adjustRightInd w:val="0"/>
              <w:spacing w:after="320"/>
              <w:rPr>
                <w:rFonts w:cs="Times"/>
                <w:b/>
              </w:rPr>
            </w:pPr>
            <w:r>
              <w:rPr>
                <w:rFonts w:cs="Times"/>
                <w:b/>
              </w:rPr>
              <w:t>Damselfly Nymph</w:t>
            </w:r>
          </w:p>
        </w:tc>
        <w:tc>
          <w:tcPr>
            <w:tcW w:w="1771" w:type="dxa"/>
          </w:tcPr>
          <w:p w14:paraId="082F9AB2" w14:textId="1FE49304" w:rsidR="00BE435E" w:rsidRPr="00BE435E" w:rsidRDefault="00BE435E" w:rsidP="00B2696C">
            <w:pPr>
              <w:widowControl w:val="0"/>
              <w:tabs>
                <w:tab w:val="left" w:pos="220"/>
                <w:tab w:val="left" w:pos="720"/>
              </w:tabs>
              <w:autoSpaceDE w:val="0"/>
              <w:autoSpaceDN w:val="0"/>
              <w:adjustRightInd w:val="0"/>
              <w:spacing w:after="320"/>
              <w:rPr>
                <w:rFonts w:cs="Times"/>
                <w:b/>
              </w:rPr>
            </w:pPr>
            <w:r>
              <w:rPr>
                <w:rFonts w:cs="Times"/>
                <w:b/>
              </w:rPr>
              <w:t>Mayfly Nymph</w:t>
            </w:r>
          </w:p>
        </w:tc>
        <w:tc>
          <w:tcPr>
            <w:tcW w:w="1772" w:type="dxa"/>
          </w:tcPr>
          <w:p w14:paraId="254E4D92" w14:textId="1EE8D19A" w:rsidR="00BE435E" w:rsidRPr="00BE435E" w:rsidRDefault="00BE435E" w:rsidP="00B2696C">
            <w:pPr>
              <w:widowControl w:val="0"/>
              <w:tabs>
                <w:tab w:val="left" w:pos="220"/>
                <w:tab w:val="left" w:pos="720"/>
              </w:tabs>
              <w:autoSpaceDE w:val="0"/>
              <w:autoSpaceDN w:val="0"/>
              <w:adjustRightInd w:val="0"/>
              <w:spacing w:after="320"/>
              <w:rPr>
                <w:rFonts w:cs="Times"/>
                <w:b/>
              </w:rPr>
            </w:pPr>
            <w:r>
              <w:rPr>
                <w:rFonts w:cs="Times"/>
                <w:b/>
              </w:rPr>
              <w:t>Midge Larva</w:t>
            </w:r>
          </w:p>
        </w:tc>
      </w:tr>
      <w:tr w:rsidR="00BE435E" w14:paraId="07F9D20E" w14:textId="77777777" w:rsidTr="00BE435E">
        <w:tc>
          <w:tcPr>
            <w:tcW w:w="1771" w:type="dxa"/>
          </w:tcPr>
          <w:p w14:paraId="290C63D0" w14:textId="13CFA3A1" w:rsidR="00BE435E" w:rsidRDefault="00BE435E" w:rsidP="00B2696C">
            <w:pPr>
              <w:widowControl w:val="0"/>
              <w:tabs>
                <w:tab w:val="left" w:pos="220"/>
                <w:tab w:val="left" w:pos="720"/>
              </w:tabs>
              <w:autoSpaceDE w:val="0"/>
              <w:autoSpaceDN w:val="0"/>
              <w:adjustRightInd w:val="0"/>
              <w:spacing w:after="320"/>
              <w:rPr>
                <w:rFonts w:cs="Times"/>
              </w:rPr>
            </w:pPr>
            <w:r>
              <w:rPr>
                <w:rFonts w:cs="Times"/>
              </w:rPr>
              <w:t>Back River</w:t>
            </w:r>
          </w:p>
        </w:tc>
        <w:tc>
          <w:tcPr>
            <w:tcW w:w="1771" w:type="dxa"/>
          </w:tcPr>
          <w:p w14:paraId="5B5DD9EF" w14:textId="64BDCFEB" w:rsidR="00BE435E" w:rsidRDefault="00BE435E" w:rsidP="00B2696C">
            <w:pPr>
              <w:widowControl w:val="0"/>
              <w:tabs>
                <w:tab w:val="left" w:pos="220"/>
                <w:tab w:val="left" w:pos="720"/>
              </w:tabs>
              <w:autoSpaceDE w:val="0"/>
              <w:autoSpaceDN w:val="0"/>
              <w:adjustRightInd w:val="0"/>
              <w:spacing w:after="320"/>
              <w:rPr>
                <w:rFonts w:cs="Times"/>
              </w:rPr>
            </w:pPr>
            <w:r>
              <w:rPr>
                <w:rFonts w:cs="Times"/>
              </w:rPr>
              <w:t>0</w:t>
            </w:r>
          </w:p>
        </w:tc>
        <w:tc>
          <w:tcPr>
            <w:tcW w:w="1771" w:type="dxa"/>
          </w:tcPr>
          <w:p w14:paraId="3A7E8895" w14:textId="60DE5571" w:rsidR="00BE435E" w:rsidRDefault="00BE435E" w:rsidP="00B2696C">
            <w:pPr>
              <w:widowControl w:val="0"/>
              <w:tabs>
                <w:tab w:val="left" w:pos="220"/>
                <w:tab w:val="left" w:pos="720"/>
              </w:tabs>
              <w:autoSpaceDE w:val="0"/>
              <w:autoSpaceDN w:val="0"/>
              <w:adjustRightInd w:val="0"/>
              <w:spacing w:after="320"/>
              <w:rPr>
                <w:rFonts w:cs="Times"/>
              </w:rPr>
            </w:pPr>
            <w:r>
              <w:rPr>
                <w:rFonts w:cs="Times"/>
              </w:rPr>
              <w:t>0</w:t>
            </w:r>
          </w:p>
        </w:tc>
        <w:tc>
          <w:tcPr>
            <w:tcW w:w="1771" w:type="dxa"/>
          </w:tcPr>
          <w:p w14:paraId="234A7F0B" w14:textId="4C80BF8B" w:rsidR="00BE435E" w:rsidRDefault="00BE435E" w:rsidP="00B2696C">
            <w:pPr>
              <w:widowControl w:val="0"/>
              <w:tabs>
                <w:tab w:val="left" w:pos="220"/>
                <w:tab w:val="left" w:pos="720"/>
              </w:tabs>
              <w:autoSpaceDE w:val="0"/>
              <w:autoSpaceDN w:val="0"/>
              <w:adjustRightInd w:val="0"/>
              <w:spacing w:after="320"/>
              <w:rPr>
                <w:rFonts w:cs="Times"/>
              </w:rPr>
            </w:pPr>
            <w:r>
              <w:rPr>
                <w:rFonts w:cs="Times"/>
              </w:rPr>
              <w:t>0</w:t>
            </w:r>
          </w:p>
        </w:tc>
        <w:tc>
          <w:tcPr>
            <w:tcW w:w="1772" w:type="dxa"/>
          </w:tcPr>
          <w:p w14:paraId="7BF88456" w14:textId="02411C21" w:rsidR="00BE435E" w:rsidRDefault="00BE435E" w:rsidP="00B2696C">
            <w:pPr>
              <w:widowControl w:val="0"/>
              <w:tabs>
                <w:tab w:val="left" w:pos="220"/>
                <w:tab w:val="left" w:pos="720"/>
              </w:tabs>
              <w:autoSpaceDE w:val="0"/>
              <w:autoSpaceDN w:val="0"/>
              <w:adjustRightInd w:val="0"/>
              <w:spacing w:after="320"/>
              <w:rPr>
                <w:rFonts w:cs="Times"/>
              </w:rPr>
            </w:pPr>
            <w:r>
              <w:rPr>
                <w:rFonts w:cs="Times"/>
              </w:rPr>
              <w:t>0</w:t>
            </w:r>
          </w:p>
        </w:tc>
      </w:tr>
      <w:tr w:rsidR="00BE435E" w14:paraId="64C9264F" w14:textId="77777777" w:rsidTr="00BE435E">
        <w:tc>
          <w:tcPr>
            <w:tcW w:w="1771" w:type="dxa"/>
          </w:tcPr>
          <w:p w14:paraId="15FC0B7A" w14:textId="1FC525CA" w:rsidR="00BE435E" w:rsidRDefault="00BE435E" w:rsidP="00B2696C">
            <w:pPr>
              <w:widowControl w:val="0"/>
              <w:tabs>
                <w:tab w:val="left" w:pos="220"/>
                <w:tab w:val="left" w:pos="720"/>
              </w:tabs>
              <w:autoSpaceDE w:val="0"/>
              <w:autoSpaceDN w:val="0"/>
              <w:adjustRightInd w:val="0"/>
              <w:spacing w:after="320"/>
              <w:rPr>
                <w:rFonts w:cs="Times"/>
              </w:rPr>
            </w:pPr>
            <w:r>
              <w:rPr>
                <w:rFonts w:cs="Times"/>
              </w:rPr>
              <w:t>Middle River</w:t>
            </w:r>
          </w:p>
        </w:tc>
        <w:tc>
          <w:tcPr>
            <w:tcW w:w="1771" w:type="dxa"/>
          </w:tcPr>
          <w:p w14:paraId="0150F721" w14:textId="16E0CF4B" w:rsidR="00BE435E" w:rsidRDefault="00BE435E" w:rsidP="00B2696C">
            <w:pPr>
              <w:widowControl w:val="0"/>
              <w:tabs>
                <w:tab w:val="left" w:pos="220"/>
                <w:tab w:val="left" w:pos="720"/>
              </w:tabs>
              <w:autoSpaceDE w:val="0"/>
              <w:autoSpaceDN w:val="0"/>
              <w:adjustRightInd w:val="0"/>
              <w:spacing w:after="320"/>
              <w:rPr>
                <w:rFonts w:cs="Times"/>
              </w:rPr>
            </w:pPr>
            <w:r>
              <w:rPr>
                <w:rFonts w:cs="Times"/>
              </w:rPr>
              <w:t>3</w:t>
            </w:r>
          </w:p>
        </w:tc>
        <w:tc>
          <w:tcPr>
            <w:tcW w:w="1771" w:type="dxa"/>
          </w:tcPr>
          <w:p w14:paraId="1A255C1F" w14:textId="497D37A8" w:rsidR="00BE435E" w:rsidRDefault="00BE435E" w:rsidP="00B2696C">
            <w:pPr>
              <w:widowControl w:val="0"/>
              <w:tabs>
                <w:tab w:val="left" w:pos="220"/>
                <w:tab w:val="left" w:pos="720"/>
              </w:tabs>
              <w:autoSpaceDE w:val="0"/>
              <w:autoSpaceDN w:val="0"/>
              <w:adjustRightInd w:val="0"/>
              <w:spacing w:after="320"/>
              <w:rPr>
                <w:rFonts w:cs="Times"/>
              </w:rPr>
            </w:pPr>
            <w:r>
              <w:rPr>
                <w:rFonts w:cs="Times"/>
              </w:rPr>
              <w:t>4</w:t>
            </w:r>
          </w:p>
        </w:tc>
        <w:tc>
          <w:tcPr>
            <w:tcW w:w="1771" w:type="dxa"/>
          </w:tcPr>
          <w:p w14:paraId="264BCE68" w14:textId="63CCF67B" w:rsidR="00BE435E" w:rsidRDefault="00BE435E" w:rsidP="00B2696C">
            <w:pPr>
              <w:widowControl w:val="0"/>
              <w:tabs>
                <w:tab w:val="left" w:pos="220"/>
                <w:tab w:val="left" w:pos="720"/>
              </w:tabs>
              <w:autoSpaceDE w:val="0"/>
              <w:autoSpaceDN w:val="0"/>
              <w:adjustRightInd w:val="0"/>
              <w:spacing w:after="320"/>
              <w:rPr>
                <w:rFonts w:cs="Times"/>
              </w:rPr>
            </w:pPr>
            <w:r>
              <w:rPr>
                <w:rFonts w:cs="Times"/>
              </w:rPr>
              <w:t>2</w:t>
            </w:r>
          </w:p>
        </w:tc>
        <w:tc>
          <w:tcPr>
            <w:tcW w:w="1772" w:type="dxa"/>
          </w:tcPr>
          <w:p w14:paraId="453A3327" w14:textId="4918AD57" w:rsidR="00BE435E" w:rsidRDefault="00BE435E" w:rsidP="00B2696C">
            <w:pPr>
              <w:widowControl w:val="0"/>
              <w:tabs>
                <w:tab w:val="left" w:pos="220"/>
                <w:tab w:val="left" w:pos="720"/>
              </w:tabs>
              <w:autoSpaceDE w:val="0"/>
              <w:autoSpaceDN w:val="0"/>
              <w:adjustRightInd w:val="0"/>
              <w:spacing w:after="320"/>
              <w:rPr>
                <w:rFonts w:cs="Times"/>
              </w:rPr>
            </w:pPr>
            <w:r>
              <w:rPr>
                <w:rFonts w:cs="Times"/>
              </w:rPr>
              <w:t>2</w:t>
            </w:r>
          </w:p>
        </w:tc>
      </w:tr>
    </w:tbl>
    <w:p w14:paraId="5176B84A" w14:textId="538CDA9F" w:rsidR="0082426E" w:rsidRDefault="0082426E">
      <w:pPr>
        <w:rPr>
          <w:rFonts w:cs="Times"/>
        </w:rPr>
      </w:pPr>
    </w:p>
    <w:p w14:paraId="779F28FB" w14:textId="7113F999" w:rsidR="00783F93" w:rsidRDefault="00BE435E" w:rsidP="000C4544">
      <w:pPr>
        <w:ind w:firstLine="720"/>
        <w:rPr>
          <w:rFonts w:cs="Times"/>
        </w:rPr>
      </w:pPr>
      <w:r>
        <w:rPr>
          <w:rFonts w:cs="Times"/>
        </w:rPr>
        <w:t xml:space="preserve">Table 1 provides data indicating that </w:t>
      </w:r>
      <w:proofErr w:type="spellStart"/>
      <w:r>
        <w:rPr>
          <w:rFonts w:cs="Times"/>
        </w:rPr>
        <w:t>macroinvertebrates</w:t>
      </w:r>
      <w:proofErr w:type="spellEnd"/>
      <w:r>
        <w:rPr>
          <w:rFonts w:cs="Times"/>
        </w:rPr>
        <w:t xml:space="preserve"> are more prevalent in Middle River than Back River.  Based on the results, </w:t>
      </w:r>
      <w:proofErr w:type="spellStart"/>
      <w:r>
        <w:rPr>
          <w:rFonts w:cs="Times"/>
        </w:rPr>
        <w:t>macroinvertebrates</w:t>
      </w:r>
      <w:proofErr w:type="spellEnd"/>
      <w:r>
        <w:rPr>
          <w:rFonts w:cs="Times"/>
        </w:rPr>
        <w:t xml:space="preserve">, no matter how </w:t>
      </w:r>
      <w:r w:rsidR="00533760">
        <w:rPr>
          <w:rFonts w:cs="Times"/>
        </w:rPr>
        <w:t xml:space="preserve">tolerant to pollution, are more likely to thrive in the ecosystem of the Middle River.  No </w:t>
      </w:r>
      <w:proofErr w:type="spellStart"/>
      <w:r w:rsidR="00533760">
        <w:rPr>
          <w:rFonts w:cs="Times"/>
        </w:rPr>
        <w:t>macroinvertebrates</w:t>
      </w:r>
      <w:proofErr w:type="spellEnd"/>
      <w:r w:rsidR="00533760">
        <w:rPr>
          <w:rFonts w:cs="Times"/>
        </w:rPr>
        <w:t xml:space="preserve"> are currently living in the water of the Back River near Cox’s Point.</w:t>
      </w:r>
      <w:r w:rsidR="007B04AC">
        <w:rPr>
          <w:rFonts w:cs="Times"/>
        </w:rPr>
        <w:t xml:space="preserve">  This does not mean that there are no </w:t>
      </w:r>
      <w:proofErr w:type="spellStart"/>
      <w:r w:rsidR="007B04AC">
        <w:rPr>
          <w:rFonts w:cs="Times"/>
        </w:rPr>
        <w:t>macroinvertebrates</w:t>
      </w:r>
      <w:proofErr w:type="spellEnd"/>
      <w:r w:rsidR="007B04AC">
        <w:rPr>
          <w:rFonts w:cs="Times"/>
        </w:rPr>
        <w:t xml:space="preserve"> living in the Back River.  More sampling at different point upstream and downstream a</w:t>
      </w:r>
      <w:r w:rsidR="0087093A">
        <w:rPr>
          <w:rFonts w:cs="Times"/>
        </w:rPr>
        <w:t xml:space="preserve">t different points in the year </w:t>
      </w:r>
      <w:r w:rsidR="007B04AC">
        <w:rPr>
          <w:rFonts w:cs="Times"/>
        </w:rPr>
        <w:t xml:space="preserve">would need to be conducted in order to deduce that the water health is not conducive for the prolonged life of certain </w:t>
      </w:r>
      <w:proofErr w:type="spellStart"/>
      <w:r w:rsidR="007B04AC">
        <w:rPr>
          <w:rFonts w:cs="Times"/>
        </w:rPr>
        <w:t>macroinvertebrates</w:t>
      </w:r>
      <w:proofErr w:type="spellEnd"/>
      <w:r w:rsidR="007B04AC">
        <w:rPr>
          <w:rFonts w:cs="Times"/>
        </w:rPr>
        <w:t>.</w:t>
      </w:r>
    </w:p>
    <w:p w14:paraId="773AFB73" w14:textId="77777777" w:rsidR="007B04AC" w:rsidRDefault="007B04AC">
      <w:pPr>
        <w:rPr>
          <w:rFonts w:cs="Times"/>
        </w:rPr>
      </w:pPr>
    </w:p>
    <w:p w14:paraId="2CCD52DB" w14:textId="7E6A9DA0" w:rsidR="007B04AC" w:rsidRDefault="007B04AC" w:rsidP="000C4544">
      <w:pPr>
        <w:ind w:firstLine="720"/>
        <w:rPr>
          <w:rFonts w:cs="Times"/>
        </w:rPr>
      </w:pPr>
      <w:r>
        <w:rPr>
          <w:rFonts w:cs="Times"/>
        </w:rPr>
        <w:t>Levels of fecal coliform bacteria, dissolved oxyg</w:t>
      </w:r>
      <w:r w:rsidR="0087093A">
        <w:rPr>
          <w:rFonts w:cs="Times"/>
        </w:rPr>
        <w:t>en, nitrogen, phosphate</w:t>
      </w:r>
      <w:r>
        <w:rPr>
          <w:rFonts w:cs="Times"/>
        </w:rPr>
        <w:t>, pH levels, and sediment were tested on both water samples.  The l</w:t>
      </w:r>
      <w:r w:rsidR="0087093A">
        <w:rPr>
          <w:rFonts w:cs="Times"/>
        </w:rPr>
        <w:t>evels of all in each river vary slightly.  Table 2 shows the comparison of both rivers and the levels of all items tested.</w:t>
      </w:r>
    </w:p>
    <w:p w14:paraId="1ED7809A" w14:textId="77777777" w:rsidR="0087093A" w:rsidRDefault="0087093A">
      <w:pPr>
        <w:rPr>
          <w:rFonts w:cs="Times"/>
        </w:rPr>
      </w:pPr>
    </w:p>
    <w:p w14:paraId="182BA278" w14:textId="24A57BCF" w:rsidR="0087093A" w:rsidRDefault="0087093A">
      <w:pPr>
        <w:rPr>
          <w:rFonts w:cs="Times"/>
          <w:i/>
        </w:rPr>
      </w:pPr>
      <w:r>
        <w:rPr>
          <w:rFonts w:cs="Times"/>
          <w:b/>
        </w:rPr>
        <w:t xml:space="preserve">Table 2. </w:t>
      </w:r>
      <w:r>
        <w:rPr>
          <w:rFonts w:cs="Times"/>
          <w:i/>
        </w:rPr>
        <w:t>Comparison of Bacteria and Nutrient Levels in Back River and Middle River</w:t>
      </w:r>
    </w:p>
    <w:tbl>
      <w:tblPr>
        <w:tblStyle w:val="TableGrid"/>
        <w:tblW w:w="0" w:type="auto"/>
        <w:tblLook w:val="04A0" w:firstRow="1" w:lastRow="0" w:firstColumn="1" w:lastColumn="0" w:noHBand="0" w:noVBand="1"/>
      </w:tblPr>
      <w:tblGrid>
        <w:gridCol w:w="2952"/>
        <w:gridCol w:w="2952"/>
        <w:gridCol w:w="2952"/>
      </w:tblGrid>
      <w:tr w:rsidR="0087093A" w14:paraId="1F23327F" w14:textId="77777777" w:rsidTr="0087093A">
        <w:tc>
          <w:tcPr>
            <w:tcW w:w="2952" w:type="dxa"/>
          </w:tcPr>
          <w:p w14:paraId="5733F791" w14:textId="77777777" w:rsidR="0087093A" w:rsidRDefault="0087093A">
            <w:pPr>
              <w:rPr>
                <w:rFonts w:cs="Times"/>
              </w:rPr>
            </w:pPr>
          </w:p>
          <w:p w14:paraId="26C076E6" w14:textId="77777777" w:rsidR="0087093A" w:rsidRDefault="0087093A">
            <w:pPr>
              <w:rPr>
                <w:rFonts w:cs="Times"/>
              </w:rPr>
            </w:pPr>
          </w:p>
        </w:tc>
        <w:tc>
          <w:tcPr>
            <w:tcW w:w="2952" w:type="dxa"/>
          </w:tcPr>
          <w:p w14:paraId="409E1BFD" w14:textId="35AB19D1" w:rsidR="0087093A" w:rsidRPr="0087093A" w:rsidRDefault="0087093A">
            <w:pPr>
              <w:rPr>
                <w:rFonts w:cs="Times"/>
                <w:b/>
              </w:rPr>
            </w:pPr>
            <w:r>
              <w:rPr>
                <w:rFonts w:cs="Times"/>
                <w:b/>
              </w:rPr>
              <w:t>Back River</w:t>
            </w:r>
          </w:p>
        </w:tc>
        <w:tc>
          <w:tcPr>
            <w:tcW w:w="2952" w:type="dxa"/>
          </w:tcPr>
          <w:p w14:paraId="0CA488DD" w14:textId="000A3EAC" w:rsidR="0087093A" w:rsidRPr="0087093A" w:rsidRDefault="0087093A">
            <w:pPr>
              <w:rPr>
                <w:rFonts w:cs="Times"/>
                <w:b/>
              </w:rPr>
            </w:pPr>
            <w:r w:rsidRPr="0087093A">
              <w:rPr>
                <w:rFonts w:cs="Times"/>
                <w:b/>
              </w:rPr>
              <w:t>Middle River</w:t>
            </w:r>
          </w:p>
        </w:tc>
      </w:tr>
      <w:tr w:rsidR="0087093A" w14:paraId="1742511B" w14:textId="77777777" w:rsidTr="0087093A">
        <w:tc>
          <w:tcPr>
            <w:tcW w:w="2952" w:type="dxa"/>
          </w:tcPr>
          <w:p w14:paraId="2454EC0F" w14:textId="2412F480" w:rsidR="0087093A" w:rsidRDefault="0087093A">
            <w:pPr>
              <w:rPr>
                <w:rFonts w:cs="Times"/>
              </w:rPr>
            </w:pPr>
            <w:r>
              <w:rPr>
                <w:rFonts w:cs="Times"/>
              </w:rPr>
              <w:t>Fecal Coliform</w:t>
            </w:r>
          </w:p>
        </w:tc>
        <w:tc>
          <w:tcPr>
            <w:tcW w:w="2952" w:type="dxa"/>
          </w:tcPr>
          <w:p w14:paraId="68F0BE95" w14:textId="0C7B4E45" w:rsidR="0087093A" w:rsidRDefault="0086095B">
            <w:pPr>
              <w:rPr>
                <w:rFonts w:cs="Times"/>
              </w:rPr>
            </w:pPr>
            <w:r>
              <w:rPr>
                <w:rFonts w:cs="Times"/>
              </w:rPr>
              <w:t>P</w:t>
            </w:r>
            <w:r w:rsidR="0087093A">
              <w:rPr>
                <w:rFonts w:cs="Times"/>
              </w:rPr>
              <w:t>ositive</w:t>
            </w:r>
            <w:r>
              <w:rPr>
                <w:rFonts w:cs="Times"/>
              </w:rPr>
              <w:t xml:space="preserve"> (poor)</w:t>
            </w:r>
          </w:p>
        </w:tc>
        <w:tc>
          <w:tcPr>
            <w:tcW w:w="2952" w:type="dxa"/>
          </w:tcPr>
          <w:p w14:paraId="76CC50BD" w14:textId="35C5772A" w:rsidR="0087093A" w:rsidRDefault="0086095B">
            <w:pPr>
              <w:rPr>
                <w:rFonts w:cs="Times"/>
              </w:rPr>
            </w:pPr>
            <w:r>
              <w:rPr>
                <w:rFonts w:cs="Times"/>
              </w:rPr>
              <w:t>N</w:t>
            </w:r>
            <w:r w:rsidR="0087093A">
              <w:rPr>
                <w:rFonts w:cs="Times"/>
              </w:rPr>
              <w:t>egative</w:t>
            </w:r>
            <w:r>
              <w:rPr>
                <w:rFonts w:cs="Times"/>
              </w:rPr>
              <w:t xml:space="preserve"> (good)</w:t>
            </w:r>
          </w:p>
        </w:tc>
      </w:tr>
      <w:tr w:rsidR="0087093A" w14:paraId="391F2E14" w14:textId="77777777" w:rsidTr="0087093A">
        <w:tc>
          <w:tcPr>
            <w:tcW w:w="2952" w:type="dxa"/>
          </w:tcPr>
          <w:p w14:paraId="662E48C1" w14:textId="063A85D5" w:rsidR="0087093A" w:rsidRDefault="0087093A">
            <w:pPr>
              <w:rPr>
                <w:rFonts w:cs="Times"/>
              </w:rPr>
            </w:pPr>
            <w:r>
              <w:rPr>
                <w:rFonts w:cs="Times"/>
              </w:rPr>
              <w:t>Dissolved Oxygen</w:t>
            </w:r>
          </w:p>
        </w:tc>
        <w:tc>
          <w:tcPr>
            <w:tcW w:w="2952" w:type="dxa"/>
          </w:tcPr>
          <w:p w14:paraId="18AA0D0D" w14:textId="0AFD230E" w:rsidR="0087093A" w:rsidRDefault="0087093A">
            <w:pPr>
              <w:rPr>
                <w:rFonts w:cs="Times"/>
              </w:rPr>
            </w:pPr>
            <w:r>
              <w:rPr>
                <w:rFonts w:cs="Times"/>
              </w:rPr>
              <w:t>81%</w:t>
            </w:r>
            <w:r w:rsidR="0086095B">
              <w:rPr>
                <w:rFonts w:cs="Times"/>
              </w:rPr>
              <w:t xml:space="preserve"> (good)</w:t>
            </w:r>
          </w:p>
        </w:tc>
        <w:tc>
          <w:tcPr>
            <w:tcW w:w="2952" w:type="dxa"/>
          </w:tcPr>
          <w:p w14:paraId="4EC365A4" w14:textId="2C368B48" w:rsidR="0087093A" w:rsidRDefault="0087093A">
            <w:pPr>
              <w:rPr>
                <w:rFonts w:cs="Times"/>
              </w:rPr>
            </w:pPr>
            <w:r>
              <w:rPr>
                <w:rFonts w:cs="Times"/>
              </w:rPr>
              <w:t>81%</w:t>
            </w:r>
            <w:r w:rsidR="0086095B">
              <w:rPr>
                <w:rFonts w:cs="Times"/>
              </w:rPr>
              <w:t xml:space="preserve"> (good)</w:t>
            </w:r>
          </w:p>
        </w:tc>
      </w:tr>
      <w:tr w:rsidR="0087093A" w14:paraId="3C2EC4FD" w14:textId="77777777" w:rsidTr="0087093A">
        <w:tc>
          <w:tcPr>
            <w:tcW w:w="2952" w:type="dxa"/>
          </w:tcPr>
          <w:p w14:paraId="7C378583" w14:textId="0E2CE764" w:rsidR="0087093A" w:rsidRDefault="0087093A">
            <w:pPr>
              <w:rPr>
                <w:rFonts w:cs="Times"/>
              </w:rPr>
            </w:pPr>
            <w:r>
              <w:rPr>
                <w:rFonts w:cs="Times"/>
              </w:rPr>
              <w:t>Nitrogen</w:t>
            </w:r>
          </w:p>
        </w:tc>
        <w:tc>
          <w:tcPr>
            <w:tcW w:w="2952" w:type="dxa"/>
          </w:tcPr>
          <w:p w14:paraId="7909E108" w14:textId="737956F4" w:rsidR="0087093A" w:rsidRDefault="0087093A">
            <w:pPr>
              <w:rPr>
                <w:rFonts w:cs="Times"/>
              </w:rPr>
            </w:pPr>
            <w:r>
              <w:rPr>
                <w:rFonts w:cs="Times"/>
              </w:rPr>
              <w:t>5ppm</w:t>
            </w:r>
            <w:r w:rsidR="0086095B">
              <w:rPr>
                <w:rFonts w:cs="Times"/>
              </w:rPr>
              <w:t xml:space="preserve"> (fair)</w:t>
            </w:r>
          </w:p>
        </w:tc>
        <w:tc>
          <w:tcPr>
            <w:tcW w:w="2952" w:type="dxa"/>
          </w:tcPr>
          <w:p w14:paraId="0B0AE639" w14:textId="1109C089" w:rsidR="0087093A" w:rsidRDefault="0087093A">
            <w:pPr>
              <w:rPr>
                <w:rFonts w:cs="Times"/>
              </w:rPr>
            </w:pPr>
            <w:r>
              <w:rPr>
                <w:rFonts w:cs="Times"/>
              </w:rPr>
              <w:t>5ppm</w:t>
            </w:r>
            <w:r w:rsidR="0086095B">
              <w:rPr>
                <w:rFonts w:cs="Times"/>
              </w:rPr>
              <w:t xml:space="preserve"> (fair)</w:t>
            </w:r>
          </w:p>
        </w:tc>
      </w:tr>
      <w:tr w:rsidR="0087093A" w14:paraId="1FBF26A6" w14:textId="77777777" w:rsidTr="0087093A">
        <w:tc>
          <w:tcPr>
            <w:tcW w:w="2952" w:type="dxa"/>
          </w:tcPr>
          <w:p w14:paraId="69480529" w14:textId="500B687A" w:rsidR="0087093A" w:rsidRDefault="0087093A">
            <w:pPr>
              <w:rPr>
                <w:rFonts w:cs="Times"/>
              </w:rPr>
            </w:pPr>
            <w:r>
              <w:rPr>
                <w:rFonts w:cs="Times"/>
              </w:rPr>
              <w:t>Phosphate</w:t>
            </w:r>
          </w:p>
        </w:tc>
        <w:tc>
          <w:tcPr>
            <w:tcW w:w="2952" w:type="dxa"/>
          </w:tcPr>
          <w:p w14:paraId="0AFADB47" w14:textId="3E2BFED8" w:rsidR="0087093A" w:rsidRDefault="00083FD3">
            <w:pPr>
              <w:rPr>
                <w:rFonts w:cs="Times"/>
              </w:rPr>
            </w:pPr>
            <w:r>
              <w:rPr>
                <w:rFonts w:cs="Times"/>
              </w:rPr>
              <w:t>2ppm</w:t>
            </w:r>
            <w:r w:rsidR="0086095B">
              <w:rPr>
                <w:rFonts w:cs="Times"/>
              </w:rPr>
              <w:t xml:space="preserve"> (good)</w:t>
            </w:r>
          </w:p>
        </w:tc>
        <w:tc>
          <w:tcPr>
            <w:tcW w:w="2952" w:type="dxa"/>
          </w:tcPr>
          <w:p w14:paraId="54BADD0D" w14:textId="38DC6B5A" w:rsidR="0087093A" w:rsidRDefault="00083FD3">
            <w:pPr>
              <w:rPr>
                <w:rFonts w:cs="Times"/>
              </w:rPr>
            </w:pPr>
            <w:r>
              <w:rPr>
                <w:rFonts w:cs="Times"/>
              </w:rPr>
              <w:t>1ppm</w:t>
            </w:r>
            <w:r w:rsidR="0086095B">
              <w:rPr>
                <w:rFonts w:cs="Times"/>
              </w:rPr>
              <w:t xml:space="preserve"> (excellent)</w:t>
            </w:r>
          </w:p>
        </w:tc>
      </w:tr>
      <w:tr w:rsidR="0087093A" w14:paraId="4E41C078" w14:textId="77777777" w:rsidTr="0087093A">
        <w:tc>
          <w:tcPr>
            <w:tcW w:w="2952" w:type="dxa"/>
          </w:tcPr>
          <w:p w14:paraId="033A6981" w14:textId="3281D12E" w:rsidR="0087093A" w:rsidRDefault="0087093A">
            <w:pPr>
              <w:rPr>
                <w:rFonts w:cs="Times"/>
              </w:rPr>
            </w:pPr>
            <w:proofErr w:type="gramStart"/>
            <w:r>
              <w:rPr>
                <w:rFonts w:cs="Times"/>
              </w:rPr>
              <w:t>pH</w:t>
            </w:r>
            <w:proofErr w:type="gramEnd"/>
          </w:p>
        </w:tc>
        <w:tc>
          <w:tcPr>
            <w:tcW w:w="2952" w:type="dxa"/>
          </w:tcPr>
          <w:p w14:paraId="72EE1A01" w14:textId="7B0F2F16" w:rsidR="0087093A" w:rsidRDefault="00083FD3">
            <w:pPr>
              <w:rPr>
                <w:rFonts w:cs="Times"/>
              </w:rPr>
            </w:pPr>
            <w:r>
              <w:rPr>
                <w:rFonts w:cs="Times"/>
              </w:rPr>
              <w:t>7</w:t>
            </w:r>
            <w:r w:rsidR="0086095B">
              <w:rPr>
                <w:rFonts w:cs="Times"/>
              </w:rPr>
              <w:t xml:space="preserve"> (excellent)</w:t>
            </w:r>
          </w:p>
        </w:tc>
        <w:tc>
          <w:tcPr>
            <w:tcW w:w="2952" w:type="dxa"/>
          </w:tcPr>
          <w:p w14:paraId="336895A6" w14:textId="108E6591" w:rsidR="0087093A" w:rsidRDefault="00083FD3">
            <w:pPr>
              <w:rPr>
                <w:rFonts w:cs="Times"/>
              </w:rPr>
            </w:pPr>
            <w:r>
              <w:rPr>
                <w:rFonts w:cs="Times"/>
              </w:rPr>
              <w:t>6</w:t>
            </w:r>
            <w:r w:rsidR="0086095B">
              <w:rPr>
                <w:rFonts w:cs="Times"/>
              </w:rPr>
              <w:t xml:space="preserve"> (good)</w:t>
            </w:r>
          </w:p>
        </w:tc>
      </w:tr>
      <w:tr w:rsidR="0087093A" w14:paraId="3AB89B8B" w14:textId="77777777" w:rsidTr="0087093A">
        <w:tc>
          <w:tcPr>
            <w:tcW w:w="2952" w:type="dxa"/>
          </w:tcPr>
          <w:p w14:paraId="4B819A27" w14:textId="39429BF7" w:rsidR="0087093A" w:rsidRDefault="0087093A">
            <w:pPr>
              <w:rPr>
                <w:rFonts w:cs="Times"/>
              </w:rPr>
            </w:pPr>
            <w:r>
              <w:rPr>
                <w:rFonts w:cs="Times"/>
              </w:rPr>
              <w:t>Sediment</w:t>
            </w:r>
          </w:p>
        </w:tc>
        <w:tc>
          <w:tcPr>
            <w:tcW w:w="2952" w:type="dxa"/>
          </w:tcPr>
          <w:p w14:paraId="4603ACD9" w14:textId="2F030558" w:rsidR="0087093A" w:rsidRDefault="0086095B">
            <w:pPr>
              <w:rPr>
                <w:rFonts w:cs="Times"/>
              </w:rPr>
            </w:pPr>
            <w:r>
              <w:rPr>
                <w:rFonts w:cs="Times"/>
              </w:rPr>
              <w:t>40 JTU (fair)</w:t>
            </w:r>
          </w:p>
        </w:tc>
        <w:tc>
          <w:tcPr>
            <w:tcW w:w="2952" w:type="dxa"/>
          </w:tcPr>
          <w:p w14:paraId="160AE324" w14:textId="21F0C142" w:rsidR="0087093A" w:rsidRDefault="0086095B">
            <w:pPr>
              <w:rPr>
                <w:rFonts w:cs="Times"/>
              </w:rPr>
            </w:pPr>
            <w:r>
              <w:rPr>
                <w:rFonts w:cs="Times"/>
              </w:rPr>
              <w:t>0 JTU (excellent)</w:t>
            </w:r>
          </w:p>
        </w:tc>
      </w:tr>
    </w:tbl>
    <w:p w14:paraId="7B8B7828" w14:textId="77777777" w:rsidR="0087093A" w:rsidRDefault="0087093A">
      <w:pPr>
        <w:rPr>
          <w:rFonts w:cs="Times"/>
        </w:rPr>
      </w:pPr>
    </w:p>
    <w:p w14:paraId="1DE28AD8" w14:textId="77777777" w:rsidR="000C4544" w:rsidRPr="00556F4A" w:rsidRDefault="0086095B" w:rsidP="000C4544">
      <w:pPr>
        <w:widowControl w:val="0"/>
        <w:autoSpaceDE w:val="0"/>
        <w:autoSpaceDN w:val="0"/>
        <w:adjustRightInd w:val="0"/>
        <w:spacing w:after="240"/>
        <w:ind w:firstLine="720"/>
        <w:rPr>
          <w:rFonts w:cs="Times"/>
        </w:rPr>
      </w:pPr>
      <w:r>
        <w:rPr>
          <w:rFonts w:cs="Times"/>
        </w:rPr>
        <w:t>Table 2</w:t>
      </w:r>
      <w:r w:rsidR="00815D06">
        <w:rPr>
          <w:rFonts w:cs="Times"/>
        </w:rPr>
        <w:t xml:space="preserve"> provides data indicating that the Middle River ranks higher when considering the levels as a means of water quality.  Back River had more “fair” and “poor” ratings than Middle River.  The largest disparity between the data gathered is in the presence of fecal coliform bacteria. </w:t>
      </w:r>
      <w:r w:rsidR="000C4544">
        <w:rPr>
          <w:rFonts w:cs="Times"/>
        </w:rPr>
        <w:t xml:space="preserve">High levels of fecal coliform </w:t>
      </w:r>
      <w:r w:rsidR="00815D06">
        <w:rPr>
          <w:rFonts w:cs="Times"/>
        </w:rPr>
        <w:t>“</w:t>
      </w:r>
      <w:r w:rsidR="000C4544" w:rsidRPr="00556F4A">
        <w:rPr>
          <w:rFonts w:cs="Times"/>
        </w:rPr>
        <w:t>pose an increased risk of exposure to harmful bacteria and the associated adverse effects” (Gregory, 2000, p.5).</w:t>
      </w:r>
    </w:p>
    <w:p w14:paraId="6914074F" w14:textId="0A09E3D8" w:rsidR="000C4544" w:rsidRPr="00556F4A" w:rsidRDefault="000C4544" w:rsidP="000C4544">
      <w:pPr>
        <w:widowControl w:val="0"/>
        <w:autoSpaceDE w:val="0"/>
        <w:autoSpaceDN w:val="0"/>
        <w:adjustRightInd w:val="0"/>
        <w:spacing w:after="240"/>
        <w:ind w:firstLine="720"/>
        <w:rPr>
          <w:rFonts w:cs="Times"/>
        </w:rPr>
      </w:pPr>
      <w:r w:rsidRPr="00556F4A">
        <w:rPr>
          <w:rFonts w:cs="Times"/>
        </w:rPr>
        <w:t xml:space="preserve">From the data in this research, Back River and Middle River are not very different bodies of water.  They are similar in levels of dissolved oxygen, nitrates, </w:t>
      </w:r>
      <w:proofErr w:type="spellStart"/>
      <w:r w:rsidRPr="00556F4A">
        <w:rPr>
          <w:rFonts w:cs="Times"/>
        </w:rPr>
        <w:t>phosohates</w:t>
      </w:r>
      <w:proofErr w:type="spellEnd"/>
      <w:r w:rsidRPr="00556F4A">
        <w:rPr>
          <w:rFonts w:cs="Times"/>
        </w:rPr>
        <w:t xml:space="preserve">, and </w:t>
      </w:r>
      <w:proofErr w:type="spellStart"/>
      <w:r w:rsidRPr="00556F4A">
        <w:rPr>
          <w:rFonts w:cs="Times"/>
        </w:rPr>
        <w:t>pH.</w:t>
      </w:r>
      <w:proofErr w:type="spellEnd"/>
      <w:r w:rsidRPr="00556F4A">
        <w:rPr>
          <w:rFonts w:cs="Times"/>
        </w:rPr>
        <w:t xml:space="preserve">  The biggest differences are found in the level of fecal coliform </w:t>
      </w:r>
      <w:r w:rsidR="00556F4A" w:rsidRPr="00556F4A">
        <w:rPr>
          <w:rFonts w:cs="Times"/>
        </w:rPr>
        <w:t>and sediment.  These two differ</w:t>
      </w:r>
      <w:r w:rsidRPr="00556F4A">
        <w:rPr>
          <w:rFonts w:cs="Times"/>
        </w:rPr>
        <w:t>ing levels could be the major contributing factors</w:t>
      </w:r>
      <w:r w:rsidR="00556F4A" w:rsidRPr="00556F4A">
        <w:rPr>
          <w:rFonts w:cs="Times"/>
        </w:rPr>
        <w:t xml:space="preserve"> to the existence of </w:t>
      </w:r>
      <w:proofErr w:type="spellStart"/>
      <w:r w:rsidR="00556F4A" w:rsidRPr="00556F4A">
        <w:rPr>
          <w:rFonts w:cs="Times"/>
        </w:rPr>
        <w:t>macroinvertebrates</w:t>
      </w:r>
      <w:proofErr w:type="spellEnd"/>
      <w:r w:rsidR="00556F4A" w:rsidRPr="00556F4A">
        <w:rPr>
          <w:rFonts w:cs="Times"/>
        </w:rPr>
        <w:t xml:space="preserve"> found in Middle River compared to Back River.</w:t>
      </w:r>
    </w:p>
    <w:p w14:paraId="54E255FE" w14:textId="78816C24" w:rsidR="00556F4A" w:rsidRPr="00556F4A" w:rsidRDefault="00556F4A" w:rsidP="00556F4A">
      <w:pPr>
        <w:widowControl w:val="0"/>
        <w:autoSpaceDE w:val="0"/>
        <w:autoSpaceDN w:val="0"/>
        <w:adjustRightInd w:val="0"/>
        <w:spacing w:after="240"/>
        <w:rPr>
          <w:rFonts w:cs="Times"/>
          <w:b/>
          <w:sz w:val="28"/>
          <w:szCs w:val="28"/>
        </w:rPr>
      </w:pPr>
      <w:r w:rsidRPr="00556F4A">
        <w:rPr>
          <w:rFonts w:cs="Times"/>
          <w:b/>
          <w:sz w:val="28"/>
          <w:szCs w:val="28"/>
        </w:rPr>
        <w:t>Conclusions</w:t>
      </w:r>
    </w:p>
    <w:p w14:paraId="34533E15" w14:textId="5862FB3D" w:rsidR="00556F4A" w:rsidRDefault="00556F4A" w:rsidP="00556F4A">
      <w:pPr>
        <w:widowControl w:val="0"/>
        <w:autoSpaceDE w:val="0"/>
        <w:autoSpaceDN w:val="0"/>
        <w:adjustRightInd w:val="0"/>
        <w:spacing w:after="240"/>
        <w:rPr>
          <w:rFonts w:cs="Times"/>
        </w:rPr>
      </w:pPr>
      <w:r w:rsidRPr="00556F4A">
        <w:rPr>
          <w:rFonts w:cs="Times"/>
        </w:rPr>
        <w:t xml:space="preserve">Data indicates that </w:t>
      </w:r>
      <w:r>
        <w:rPr>
          <w:rFonts w:cs="Times"/>
        </w:rPr>
        <w:t xml:space="preserve">the health of the Back River is not very good.  The lack of </w:t>
      </w:r>
      <w:proofErr w:type="spellStart"/>
      <w:r>
        <w:rPr>
          <w:rFonts w:cs="Times"/>
        </w:rPr>
        <w:t>macroinvertebrates</w:t>
      </w:r>
      <w:proofErr w:type="spellEnd"/>
      <w:r>
        <w:rPr>
          <w:rFonts w:cs="Times"/>
        </w:rPr>
        <w:t xml:space="preserve"> and the levels of various water health indicators found in this study are </w:t>
      </w:r>
      <w:r w:rsidR="00D422DC">
        <w:rPr>
          <w:rFonts w:cs="Times"/>
        </w:rPr>
        <w:t xml:space="preserve">two data points that can be used to provide an outcome of water health.  The same studies were conducted on a sample from neighboring Middle River.  Those studies show that the Middle River is a healthier body of water and provides a better environment for the growth of </w:t>
      </w:r>
      <w:proofErr w:type="spellStart"/>
      <w:r w:rsidR="00D422DC">
        <w:rPr>
          <w:rFonts w:cs="Times"/>
        </w:rPr>
        <w:t>macroinvertebrates</w:t>
      </w:r>
      <w:proofErr w:type="spellEnd"/>
      <w:r w:rsidR="00D422DC">
        <w:rPr>
          <w:rFonts w:cs="Times"/>
        </w:rPr>
        <w:t xml:space="preserve">.  One contributing factor to poor water health can be linked to the Back River Wastewater Treatment Plant.  </w:t>
      </w:r>
      <w:r w:rsidR="00B22FE4">
        <w:rPr>
          <w:rFonts w:cs="Times"/>
        </w:rPr>
        <w:t>The daily aeration and resubmission of water from the plant is a routine that should be reevaluated if the Back River is to be revitalized and considered a viable ecosystem that is a major part of the Chesapeake Bay.</w:t>
      </w:r>
    </w:p>
    <w:p w14:paraId="1CA9C330" w14:textId="3968C756" w:rsidR="003F14EA" w:rsidRDefault="003F14EA" w:rsidP="00556F4A">
      <w:pPr>
        <w:widowControl w:val="0"/>
        <w:autoSpaceDE w:val="0"/>
        <w:autoSpaceDN w:val="0"/>
        <w:adjustRightInd w:val="0"/>
        <w:spacing w:after="240"/>
        <w:rPr>
          <w:rFonts w:cs="Times"/>
          <w:b/>
          <w:sz w:val="28"/>
          <w:szCs w:val="28"/>
        </w:rPr>
      </w:pPr>
      <w:r>
        <w:rPr>
          <w:rFonts w:cs="Times"/>
          <w:b/>
          <w:sz w:val="28"/>
          <w:szCs w:val="28"/>
        </w:rPr>
        <w:t>Educational and scientific importance</w:t>
      </w:r>
    </w:p>
    <w:p w14:paraId="37B1C1E9" w14:textId="5926F69A" w:rsidR="003F14EA" w:rsidRDefault="003F14EA" w:rsidP="00556F4A">
      <w:pPr>
        <w:widowControl w:val="0"/>
        <w:autoSpaceDE w:val="0"/>
        <w:autoSpaceDN w:val="0"/>
        <w:adjustRightInd w:val="0"/>
        <w:spacing w:after="240"/>
        <w:rPr>
          <w:rFonts w:cs="Times"/>
        </w:rPr>
      </w:pPr>
      <w:r>
        <w:rPr>
          <w:rFonts w:cs="Times"/>
        </w:rPr>
        <w:t xml:space="preserve">Although brief, this research can be a starting point for the consideration of new wastewater treatment in the Baltimore area.  The </w:t>
      </w:r>
      <w:r w:rsidR="00C038B7">
        <w:rPr>
          <w:rFonts w:cs="Times"/>
        </w:rPr>
        <w:t>health of all of the rivers that feed the Chesapeake Bay is vital to the health of the bay it</w:t>
      </w:r>
      <w:r w:rsidR="00E44FAA">
        <w:rPr>
          <w:rFonts w:cs="Times"/>
        </w:rPr>
        <w:t xml:space="preserve">self.   It is up to scientific researchers, educators, and civilians to be aware of the affects of wastewater treatment on the fragile ecosystems that are used by </w:t>
      </w:r>
      <w:r w:rsidR="003E5BE9">
        <w:rPr>
          <w:rFonts w:cs="Times"/>
        </w:rPr>
        <w:t>millions of people that live in the Chesapeake Bay watershed.</w:t>
      </w:r>
    </w:p>
    <w:p w14:paraId="20B587ED" w14:textId="77777777" w:rsidR="0051131B" w:rsidRDefault="0051131B" w:rsidP="00556F4A">
      <w:pPr>
        <w:widowControl w:val="0"/>
        <w:autoSpaceDE w:val="0"/>
        <w:autoSpaceDN w:val="0"/>
        <w:adjustRightInd w:val="0"/>
        <w:spacing w:after="240"/>
        <w:rPr>
          <w:rFonts w:cs="Times"/>
        </w:rPr>
      </w:pPr>
    </w:p>
    <w:p w14:paraId="6F2C44E5" w14:textId="77777777" w:rsidR="0051131B" w:rsidRDefault="0051131B" w:rsidP="00556F4A">
      <w:pPr>
        <w:widowControl w:val="0"/>
        <w:autoSpaceDE w:val="0"/>
        <w:autoSpaceDN w:val="0"/>
        <w:adjustRightInd w:val="0"/>
        <w:spacing w:after="240"/>
        <w:rPr>
          <w:rFonts w:cs="Times"/>
        </w:rPr>
      </w:pPr>
    </w:p>
    <w:p w14:paraId="105BEF11" w14:textId="77777777" w:rsidR="0051131B" w:rsidRDefault="0051131B" w:rsidP="00556F4A">
      <w:pPr>
        <w:widowControl w:val="0"/>
        <w:autoSpaceDE w:val="0"/>
        <w:autoSpaceDN w:val="0"/>
        <w:adjustRightInd w:val="0"/>
        <w:spacing w:after="240"/>
        <w:rPr>
          <w:rFonts w:cs="Times"/>
        </w:rPr>
      </w:pPr>
    </w:p>
    <w:p w14:paraId="31EF2BFA" w14:textId="77777777" w:rsidR="0051131B" w:rsidRDefault="0051131B" w:rsidP="00556F4A">
      <w:pPr>
        <w:widowControl w:val="0"/>
        <w:autoSpaceDE w:val="0"/>
        <w:autoSpaceDN w:val="0"/>
        <w:adjustRightInd w:val="0"/>
        <w:spacing w:after="240"/>
        <w:rPr>
          <w:rFonts w:cs="Times"/>
        </w:rPr>
      </w:pPr>
    </w:p>
    <w:p w14:paraId="3F76F6A1" w14:textId="77777777" w:rsidR="0051131B" w:rsidRDefault="0051131B" w:rsidP="00556F4A">
      <w:pPr>
        <w:widowControl w:val="0"/>
        <w:autoSpaceDE w:val="0"/>
        <w:autoSpaceDN w:val="0"/>
        <w:adjustRightInd w:val="0"/>
        <w:spacing w:after="240"/>
        <w:rPr>
          <w:rFonts w:cs="Times"/>
        </w:rPr>
      </w:pPr>
    </w:p>
    <w:p w14:paraId="24D1F566" w14:textId="77777777" w:rsidR="0051131B" w:rsidRDefault="0051131B" w:rsidP="00556F4A">
      <w:pPr>
        <w:widowControl w:val="0"/>
        <w:autoSpaceDE w:val="0"/>
        <w:autoSpaceDN w:val="0"/>
        <w:adjustRightInd w:val="0"/>
        <w:spacing w:after="240"/>
        <w:rPr>
          <w:rFonts w:cs="Times"/>
        </w:rPr>
      </w:pPr>
    </w:p>
    <w:p w14:paraId="25C014C3" w14:textId="117C3EC4" w:rsidR="0051131B" w:rsidRDefault="0051131B" w:rsidP="00556F4A">
      <w:pPr>
        <w:widowControl w:val="0"/>
        <w:autoSpaceDE w:val="0"/>
        <w:autoSpaceDN w:val="0"/>
        <w:adjustRightInd w:val="0"/>
        <w:spacing w:after="240"/>
        <w:rPr>
          <w:rFonts w:cs="Times"/>
          <w:b/>
          <w:sz w:val="28"/>
          <w:szCs w:val="28"/>
        </w:rPr>
      </w:pPr>
      <w:r>
        <w:rPr>
          <w:rFonts w:cs="Times"/>
          <w:b/>
          <w:sz w:val="28"/>
          <w:szCs w:val="28"/>
        </w:rPr>
        <w:t>References</w:t>
      </w:r>
    </w:p>
    <w:p w14:paraId="6186FF85" w14:textId="400AE5D6" w:rsidR="0051131B" w:rsidRPr="0051131B" w:rsidRDefault="0051131B" w:rsidP="0051131B">
      <w:pPr>
        <w:widowControl w:val="0"/>
        <w:autoSpaceDE w:val="0"/>
        <w:autoSpaceDN w:val="0"/>
        <w:adjustRightInd w:val="0"/>
        <w:spacing w:after="240"/>
        <w:rPr>
          <w:rFonts w:cs="Times"/>
          <w:bCs/>
        </w:rPr>
      </w:pPr>
      <w:proofErr w:type="gramStart"/>
      <w:r>
        <w:rPr>
          <w:rFonts w:cs="Times"/>
        </w:rPr>
        <w:t>Gregory, M. B.</w:t>
      </w:r>
      <w:proofErr w:type="gramEnd"/>
      <w:r>
        <w:rPr>
          <w:rFonts w:cs="Times"/>
        </w:rPr>
        <w:t xml:space="preserve">  (2000)</w:t>
      </w:r>
      <w:proofErr w:type="gramStart"/>
      <w:r>
        <w:rPr>
          <w:rFonts w:cs="Times"/>
        </w:rPr>
        <w:t xml:space="preserve">.  </w:t>
      </w:r>
      <w:r w:rsidRPr="00A915C7">
        <w:rPr>
          <w:rFonts w:cs="Times"/>
          <w:bCs/>
        </w:rPr>
        <w:t>Fecal-coliform bacteria concentrations in streams of the Chattahoochee River National Recreation Area, Metropolitan Atlanta, Georgia, May–October 1994 and 1995</w:t>
      </w:r>
      <w:r>
        <w:rPr>
          <w:rFonts w:cs="Times"/>
          <w:bCs/>
        </w:rPr>
        <w:t>.</w:t>
      </w:r>
      <w:proofErr w:type="gramEnd"/>
      <w:r>
        <w:rPr>
          <w:rFonts w:cs="Times"/>
          <w:bCs/>
        </w:rPr>
        <w:t xml:space="preserve">  </w:t>
      </w:r>
      <w:proofErr w:type="gramStart"/>
      <w:r>
        <w:rPr>
          <w:rFonts w:cs="Times"/>
          <w:bCs/>
          <w:i/>
        </w:rPr>
        <w:t xml:space="preserve">USGS, </w:t>
      </w:r>
      <w:r>
        <w:rPr>
          <w:rFonts w:cs="Times"/>
          <w:bCs/>
        </w:rPr>
        <w:t>1, 1-5.</w:t>
      </w:r>
      <w:proofErr w:type="gramEnd"/>
    </w:p>
    <w:p w14:paraId="3A301449" w14:textId="77777777" w:rsidR="0051131B" w:rsidRDefault="0051131B" w:rsidP="0051131B">
      <w:pPr>
        <w:widowControl w:val="0"/>
        <w:autoSpaceDE w:val="0"/>
        <w:autoSpaceDN w:val="0"/>
        <w:adjustRightInd w:val="0"/>
        <w:spacing w:after="240"/>
        <w:rPr>
          <w:rFonts w:cs="Times"/>
        </w:rPr>
      </w:pPr>
      <w:proofErr w:type="spellStart"/>
      <w:r>
        <w:rPr>
          <w:rFonts w:cs="Times"/>
        </w:rPr>
        <w:t>Karrh</w:t>
      </w:r>
      <w:proofErr w:type="spellEnd"/>
      <w:r>
        <w:rPr>
          <w:rFonts w:cs="Times"/>
        </w:rPr>
        <w:t>, R.  (2012)</w:t>
      </w:r>
      <w:proofErr w:type="gramStart"/>
      <w:r>
        <w:rPr>
          <w:rFonts w:cs="Times"/>
        </w:rPr>
        <w:t>.  Patapsco and Back Rivers Water Quality and Habitat Assessment.</w:t>
      </w:r>
      <w:proofErr w:type="gramEnd"/>
      <w:r>
        <w:rPr>
          <w:rFonts w:cs="Times"/>
        </w:rPr>
        <w:t xml:space="preserve">  </w:t>
      </w:r>
      <w:r>
        <w:rPr>
          <w:rFonts w:cs="Times"/>
          <w:i/>
        </w:rPr>
        <w:t>Maryland Department of Natural Resources</w:t>
      </w:r>
      <w:r>
        <w:rPr>
          <w:rFonts w:cs="Times"/>
        </w:rPr>
        <w:t>, 9-15.</w:t>
      </w:r>
    </w:p>
    <w:p w14:paraId="7D202964" w14:textId="734C9595" w:rsidR="0051131B" w:rsidRPr="0051131B" w:rsidRDefault="0051131B" w:rsidP="0051131B">
      <w:pPr>
        <w:widowControl w:val="0"/>
        <w:autoSpaceDE w:val="0"/>
        <w:autoSpaceDN w:val="0"/>
        <w:adjustRightInd w:val="0"/>
        <w:spacing w:after="240"/>
        <w:rPr>
          <w:rFonts w:cs="Times"/>
        </w:rPr>
      </w:pPr>
      <w:proofErr w:type="gramStart"/>
      <w:r>
        <w:rPr>
          <w:rFonts w:cs="Times"/>
        </w:rPr>
        <w:t xml:space="preserve">Maryland State </w:t>
      </w:r>
      <w:proofErr w:type="spellStart"/>
      <w:r>
        <w:rPr>
          <w:rFonts w:cs="Times"/>
        </w:rPr>
        <w:t>Evirothon</w:t>
      </w:r>
      <w:proofErr w:type="spellEnd"/>
      <w:r>
        <w:rPr>
          <w:rFonts w:cs="Times"/>
        </w:rPr>
        <w:t>.</w:t>
      </w:r>
      <w:proofErr w:type="gramEnd"/>
      <w:r>
        <w:rPr>
          <w:rFonts w:cs="Times"/>
        </w:rPr>
        <w:t xml:space="preserve"> (2003)</w:t>
      </w:r>
      <w:proofErr w:type="gramStart"/>
      <w:r>
        <w:rPr>
          <w:rFonts w:cs="Times"/>
        </w:rPr>
        <w:t xml:space="preserve">.  </w:t>
      </w:r>
      <w:proofErr w:type="spellStart"/>
      <w:r>
        <w:rPr>
          <w:rFonts w:cs="Times"/>
          <w:i/>
        </w:rPr>
        <w:t>Macroinvertebrate</w:t>
      </w:r>
      <w:proofErr w:type="spellEnd"/>
      <w:r>
        <w:rPr>
          <w:rFonts w:cs="Times"/>
          <w:i/>
        </w:rPr>
        <w:t xml:space="preserve"> Ecology.</w:t>
      </w:r>
      <w:proofErr w:type="gramEnd"/>
      <w:r>
        <w:rPr>
          <w:rFonts w:cs="Times"/>
        </w:rPr>
        <w:t xml:space="preserve"> </w:t>
      </w:r>
      <w:proofErr w:type="gramStart"/>
      <w:r>
        <w:rPr>
          <w:rFonts w:cs="Times"/>
        </w:rPr>
        <w:t>[Data File].</w:t>
      </w:r>
      <w:proofErr w:type="gramEnd"/>
      <w:r>
        <w:rPr>
          <w:rFonts w:cs="Times"/>
        </w:rPr>
        <w:t xml:space="preserve">  Retrieved From </w:t>
      </w:r>
      <w:r w:rsidRPr="0051131B">
        <w:rPr>
          <w:rFonts w:cs="Times"/>
        </w:rPr>
        <w:t>http://www.dnr.state.md.us/education/envirothon/aquaticinsectecology.pdf</w:t>
      </w:r>
      <w:bookmarkStart w:id="0" w:name="_GoBack"/>
      <w:bookmarkEnd w:id="0"/>
    </w:p>
    <w:p w14:paraId="414F374B" w14:textId="77777777" w:rsidR="0051131B" w:rsidRDefault="0051131B" w:rsidP="0051131B">
      <w:pPr>
        <w:widowControl w:val="0"/>
        <w:autoSpaceDE w:val="0"/>
        <w:autoSpaceDN w:val="0"/>
        <w:adjustRightInd w:val="0"/>
        <w:spacing w:after="240"/>
        <w:rPr>
          <w:rFonts w:cs="Times"/>
          <w:bCs/>
        </w:rPr>
      </w:pPr>
    </w:p>
    <w:p w14:paraId="1364A325" w14:textId="77777777" w:rsidR="0051131B" w:rsidRPr="0051131B" w:rsidRDefault="0051131B" w:rsidP="0051131B">
      <w:pPr>
        <w:widowControl w:val="0"/>
        <w:autoSpaceDE w:val="0"/>
        <w:autoSpaceDN w:val="0"/>
        <w:adjustRightInd w:val="0"/>
        <w:spacing w:after="240"/>
        <w:rPr>
          <w:rFonts w:cs="Times"/>
        </w:rPr>
      </w:pPr>
    </w:p>
    <w:p w14:paraId="22E857BA" w14:textId="5A6D3B33" w:rsidR="0051131B" w:rsidRPr="0051131B" w:rsidRDefault="0051131B" w:rsidP="00556F4A">
      <w:pPr>
        <w:widowControl w:val="0"/>
        <w:autoSpaceDE w:val="0"/>
        <w:autoSpaceDN w:val="0"/>
        <w:adjustRightInd w:val="0"/>
        <w:spacing w:after="240"/>
        <w:rPr>
          <w:rFonts w:cs="Times"/>
        </w:rPr>
      </w:pPr>
    </w:p>
    <w:p w14:paraId="2C32D4F9" w14:textId="426A9094" w:rsidR="0086095B" w:rsidRPr="0087093A" w:rsidRDefault="0086095B" w:rsidP="000C4544">
      <w:pPr>
        <w:ind w:firstLine="720"/>
        <w:rPr>
          <w:rFonts w:cs="Times"/>
        </w:rPr>
      </w:pPr>
    </w:p>
    <w:p w14:paraId="1806E803" w14:textId="75A28FE8" w:rsidR="005C5133" w:rsidRPr="005A308F" w:rsidRDefault="005C5133">
      <w:r>
        <w:tab/>
      </w:r>
    </w:p>
    <w:sectPr w:rsidR="005C5133" w:rsidRPr="005A308F" w:rsidSect="003754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07AE7"/>
    <w:multiLevelType w:val="hybridMultilevel"/>
    <w:tmpl w:val="B7C47FCE"/>
    <w:lvl w:ilvl="0" w:tplc="E1505E3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1F"/>
    <w:rsid w:val="00027D98"/>
    <w:rsid w:val="00044FA8"/>
    <w:rsid w:val="00055D8E"/>
    <w:rsid w:val="00083FD3"/>
    <w:rsid w:val="000862E6"/>
    <w:rsid w:val="000C3EF2"/>
    <w:rsid w:val="000C4544"/>
    <w:rsid w:val="00215A1F"/>
    <w:rsid w:val="002C13F2"/>
    <w:rsid w:val="003754B2"/>
    <w:rsid w:val="003E5BE9"/>
    <w:rsid w:val="003F14EA"/>
    <w:rsid w:val="0047400D"/>
    <w:rsid w:val="004F3889"/>
    <w:rsid w:val="0051131B"/>
    <w:rsid w:val="00513AEF"/>
    <w:rsid w:val="00533760"/>
    <w:rsid w:val="00556F4A"/>
    <w:rsid w:val="005A308F"/>
    <w:rsid w:val="005C5133"/>
    <w:rsid w:val="005D3133"/>
    <w:rsid w:val="00783F93"/>
    <w:rsid w:val="007B04AC"/>
    <w:rsid w:val="007B33A6"/>
    <w:rsid w:val="007D5E03"/>
    <w:rsid w:val="00815D06"/>
    <w:rsid w:val="0082426E"/>
    <w:rsid w:val="008265B8"/>
    <w:rsid w:val="0086095B"/>
    <w:rsid w:val="0087093A"/>
    <w:rsid w:val="00A3016A"/>
    <w:rsid w:val="00B110E4"/>
    <w:rsid w:val="00B212C1"/>
    <w:rsid w:val="00B22FE4"/>
    <w:rsid w:val="00B2696C"/>
    <w:rsid w:val="00BE435E"/>
    <w:rsid w:val="00C038B7"/>
    <w:rsid w:val="00D422DC"/>
    <w:rsid w:val="00E43A36"/>
    <w:rsid w:val="00E44130"/>
    <w:rsid w:val="00E44FAA"/>
    <w:rsid w:val="00E5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CD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0E4"/>
    <w:rPr>
      <w:rFonts w:ascii="Lucida Grande" w:hAnsi="Lucida Grande" w:cs="Lucida Grande"/>
      <w:sz w:val="18"/>
      <w:szCs w:val="18"/>
    </w:rPr>
  </w:style>
  <w:style w:type="paragraph" w:styleId="ListParagraph">
    <w:name w:val="List Paragraph"/>
    <w:basedOn w:val="Normal"/>
    <w:uiPriority w:val="34"/>
    <w:qFormat/>
    <w:rsid w:val="00B2696C"/>
    <w:pPr>
      <w:ind w:left="720"/>
      <w:contextualSpacing/>
    </w:pPr>
  </w:style>
  <w:style w:type="table" w:styleId="TableGrid">
    <w:name w:val="Table Grid"/>
    <w:basedOn w:val="TableNormal"/>
    <w:uiPriority w:val="59"/>
    <w:rsid w:val="00BE4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0E4"/>
    <w:rPr>
      <w:rFonts w:ascii="Lucida Grande" w:hAnsi="Lucida Grande" w:cs="Lucida Grande"/>
      <w:sz w:val="18"/>
      <w:szCs w:val="18"/>
    </w:rPr>
  </w:style>
  <w:style w:type="paragraph" w:styleId="ListParagraph">
    <w:name w:val="List Paragraph"/>
    <w:basedOn w:val="Normal"/>
    <w:uiPriority w:val="34"/>
    <w:qFormat/>
    <w:rsid w:val="00B2696C"/>
    <w:pPr>
      <w:ind w:left="720"/>
      <w:contextualSpacing/>
    </w:pPr>
  </w:style>
  <w:style w:type="table" w:styleId="TableGrid">
    <w:name w:val="Table Grid"/>
    <w:basedOn w:val="TableNormal"/>
    <w:uiPriority w:val="59"/>
    <w:rsid w:val="00BE4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1357</Words>
  <Characters>7736</Characters>
  <Application>Microsoft Macintosh Word</Application>
  <DocSecurity>0</DocSecurity>
  <Lines>64</Lines>
  <Paragraphs>18</Paragraphs>
  <ScaleCrop>false</ScaleCrop>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23</cp:revision>
  <dcterms:created xsi:type="dcterms:W3CDTF">2013-11-11T17:15:00Z</dcterms:created>
  <dcterms:modified xsi:type="dcterms:W3CDTF">2013-11-13T01:47:00Z</dcterms:modified>
</cp:coreProperties>
</file>